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C2" w:rsidRDefault="003431E4" w:rsidP="00616FC2">
      <w:pPr>
        <w:pStyle w:val="Figure"/>
      </w:pPr>
      <w:bookmarkStart w:id="0" w:name="_GoBack"/>
      <w:bookmarkEnd w:id="0"/>
      <w:r>
        <w:rPr>
          <w:noProof/>
          <w:lang w:val="es-ES" w:eastAsia="es-ES"/>
        </w:rPr>
        <w:drawing>
          <wp:inline distT="0" distB="0" distL="0" distR="0">
            <wp:extent cx="2447925" cy="466725"/>
            <wp:effectExtent l="0" t="0" r="9525" b="9525"/>
            <wp:docPr id="1" name="Picture 5" descr="Lync_Serv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ync_Server_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466725"/>
                    </a:xfrm>
                    <a:prstGeom prst="rect">
                      <a:avLst/>
                    </a:prstGeom>
                    <a:noFill/>
                    <a:ln>
                      <a:noFill/>
                    </a:ln>
                  </pic:spPr>
                </pic:pic>
              </a:graphicData>
            </a:graphic>
          </wp:inline>
        </w:drawing>
      </w:r>
    </w:p>
    <w:p w:rsidR="00616FC2" w:rsidRDefault="00616FC2" w:rsidP="00616FC2">
      <w:pPr>
        <w:pStyle w:val="TableSpacing"/>
      </w:pPr>
    </w:p>
    <w:p w:rsidR="00616FC2" w:rsidRDefault="00616FC2" w:rsidP="007626C3">
      <w:pPr>
        <w:pStyle w:val="LWPChapterPaperTitle"/>
      </w:pPr>
      <w:r>
        <w:t xml:space="preserve">Microsoft Lync </w:t>
      </w:r>
      <w:r w:rsidR="00DF1513">
        <w:t>Room System</w:t>
      </w:r>
      <w:r w:rsidR="00D57B6E">
        <w:t xml:space="preserve"> </w:t>
      </w:r>
      <w:r w:rsidR="001D07F0">
        <w:t>(</w:t>
      </w:r>
      <w:r w:rsidR="00D57B6E">
        <w:t>Beta Version</w:t>
      </w:r>
      <w:r w:rsidR="007626C3">
        <w:t xml:space="preserve">) </w:t>
      </w:r>
      <w:r w:rsidR="007626C3">
        <w:br/>
      </w:r>
      <w:r w:rsidR="00E85E7F">
        <w:t xml:space="preserve">Deployment </w:t>
      </w:r>
      <w:r>
        <w:t>Guide</w:t>
      </w:r>
    </w:p>
    <w:p w:rsidR="00616FC2" w:rsidRDefault="00616FC2" w:rsidP="00616FC2">
      <w:pPr>
        <w:pStyle w:val="DSTOC3-0"/>
      </w:pPr>
      <w:r>
        <w:t xml:space="preserve">Microsoft Lync Server </w:t>
      </w:r>
      <w:r w:rsidR="0021678E">
        <w:t>2013</w:t>
      </w:r>
      <w:r w:rsidR="009E6775">
        <w:t xml:space="preserve"> </w:t>
      </w:r>
    </w:p>
    <w:p w:rsidR="005234D1" w:rsidRDefault="0021678E" w:rsidP="00616FC2">
      <w:pPr>
        <w:pStyle w:val="DSTOC3-0"/>
      </w:pPr>
      <w:r>
        <w:t>V</w:t>
      </w:r>
      <w:r w:rsidR="00FD70F7">
        <w:t>1.0</w:t>
      </w:r>
    </w:p>
    <w:p w:rsidR="00616FC2" w:rsidRDefault="00616FC2" w:rsidP="00616FC2">
      <w:r>
        <w:t xml:space="preserve">Published: </w:t>
      </w:r>
      <w:r w:rsidR="00D45C4C">
        <w:t xml:space="preserve">June </w:t>
      </w:r>
      <w:r w:rsidR="0021678E">
        <w:t>2013</w:t>
      </w:r>
    </w:p>
    <w:p w:rsidR="00FC47E7" w:rsidRDefault="00FC47E7" w:rsidP="00616FC2"/>
    <w:p w:rsidR="00FC47E7" w:rsidRDefault="00FC47E7" w:rsidP="00616FC2"/>
    <w:p w:rsidR="00FC47E7" w:rsidRDefault="00FC47E7" w:rsidP="00616FC2"/>
    <w:p w:rsidR="00FC47E7" w:rsidRDefault="00FC47E7" w:rsidP="00616FC2"/>
    <w:p w:rsidR="00FC47E7" w:rsidRDefault="00FC47E7" w:rsidP="00616FC2"/>
    <w:p w:rsidR="00FC47E7" w:rsidRDefault="00FC47E7" w:rsidP="00616FC2"/>
    <w:p w:rsidR="00FC47E7" w:rsidRDefault="00FC47E7" w:rsidP="00616FC2"/>
    <w:p w:rsidR="00FC47E7" w:rsidRDefault="00FC47E7" w:rsidP="00616FC2"/>
    <w:p w:rsidR="00FC47E7" w:rsidRDefault="00FC47E7" w:rsidP="00616FC2"/>
    <w:p w:rsidR="00FC47E7" w:rsidRDefault="00FC47E7" w:rsidP="00616FC2"/>
    <w:p w:rsidR="00FC47E7" w:rsidRDefault="00FC47E7" w:rsidP="00616FC2"/>
    <w:p w:rsidR="007626C3" w:rsidRDefault="007626C3" w:rsidP="007626C3">
      <w:pPr>
        <w:pStyle w:val="LWPParagraphText"/>
      </w:pPr>
      <w:r>
        <w:br w:type="page"/>
      </w:r>
      <w:r>
        <w:lastRenderedPageBreak/>
        <w:t>This document is provided “as-is”. Information and views expressed in this document, including URL and other Internet Web site references, may change without notice.</w:t>
      </w:r>
    </w:p>
    <w:p w:rsidR="007626C3" w:rsidRDefault="007626C3" w:rsidP="007626C3">
      <w:pPr>
        <w:pStyle w:val="LWPParagraphText"/>
      </w:pPr>
      <w:r>
        <w:t>Some examples depicted herein are provided for illustration only and are fictitious. No real association or connection is intended or should be inferred.</w:t>
      </w:r>
    </w:p>
    <w:p w:rsidR="007626C3" w:rsidRDefault="007626C3" w:rsidP="007626C3">
      <w:pPr>
        <w:pStyle w:val="LWPParagraphText"/>
      </w:pPr>
      <w:r>
        <w:t>This document does not provide you with any legal rights to any intellectual property in any Microsoft product. You may copy and use this document for your internal, reference purposes.</w:t>
      </w:r>
    </w:p>
    <w:p w:rsidR="007626C3" w:rsidRDefault="007626C3" w:rsidP="007626C3">
      <w:pPr>
        <w:pStyle w:val="LWPParagraphText"/>
      </w:pPr>
      <w:r>
        <w:t>Copyright © 2013 Microsoft Corporation. All rights reserved.</w:t>
      </w:r>
    </w:p>
    <w:p w:rsidR="007626C3" w:rsidRDefault="007626C3" w:rsidP="007626C3">
      <w:pPr>
        <w:spacing w:after="0" w:line="240" w:lineRule="auto"/>
        <w:sectPr w:rsidR="007626C3" w:rsidSect="007626C3">
          <w:type w:val="oddPage"/>
          <w:pgSz w:w="12240" w:h="15840"/>
          <w:pgMar w:top="1440" w:right="1800" w:bottom="1440" w:left="1800" w:header="1440" w:footer="720" w:gutter="0"/>
          <w:cols w:space="720"/>
        </w:sectPr>
      </w:pPr>
    </w:p>
    <w:p w:rsidR="00616FC2" w:rsidRDefault="00616FC2" w:rsidP="00616FC2">
      <w:pPr>
        <w:pStyle w:val="DSTOC1-0"/>
      </w:pPr>
      <w:r>
        <w:lastRenderedPageBreak/>
        <w:t>Contents</w:t>
      </w:r>
    </w:p>
    <w:p w:rsidR="00E4661A" w:rsidRPr="00AA3F34" w:rsidRDefault="00616FC2">
      <w:pPr>
        <w:pStyle w:val="TDC2"/>
        <w:tabs>
          <w:tab w:val="right" w:leader="dot" w:pos="8630"/>
        </w:tabs>
        <w:rPr>
          <w:rFonts w:eastAsia="Times New Roman"/>
          <w:noProof/>
        </w:rPr>
      </w:pPr>
      <w:r>
        <w:fldChar w:fldCharType="begin"/>
      </w:r>
      <w:r>
        <w:instrText xml:space="preserve"> TOC \f \h \t "DSTOC1-1,1,DSTOC2-2,2,DSTOC1-2,2,DSTOC3-3,3,DSTOC2-3,3,DSTOC1-3,3,DSTOC4-4,4,DSTOC3-4,4,DSTOC2-4,4,DSTOC1-4,4,DSTOC5-5,5,DSTOC4-5,5,DSTOC3-5,5,DSTOC2-5,5,DSTOC1-5,5," </w:instrText>
      </w:r>
      <w:r>
        <w:fldChar w:fldCharType="separate"/>
      </w:r>
      <w:hyperlink w:anchor="_Toc358993634" w:history="1">
        <w:r w:rsidR="00E4661A" w:rsidRPr="005D049E">
          <w:rPr>
            <w:rStyle w:val="Hipervnculo"/>
            <w:noProof/>
          </w:rPr>
          <w:t>Deploying the Lync Room System Client</w:t>
        </w:r>
        <w:r w:rsidR="00E4661A">
          <w:rPr>
            <w:noProof/>
          </w:rPr>
          <w:tab/>
        </w:r>
        <w:r w:rsidR="00E4661A">
          <w:rPr>
            <w:noProof/>
          </w:rPr>
          <w:fldChar w:fldCharType="begin"/>
        </w:r>
        <w:r w:rsidR="00E4661A">
          <w:rPr>
            <w:noProof/>
          </w:rPr>
          <w:instrText xml:space="preserve"> PAGEREF _Toc358993634 \h </w:instrText>
        </w:r>
        <w:r w:rsidR="00E4661A">
          <w:rPr>
            <w:noProof/>
          </w:rPr>
        </w:r>
        <w:r w:rsidR="00E4661A">
          <w:rPr>
            <w:noProof/>
          </w:rPr>
          <w:fldChar w:fldCharType="separate"/>
        </w:r>
        <w:r w:rsidR="00E4661A">
          <w:rPr>
            <w:noProof/>
          </w:rPr>
          <w:t>1</w:t>
        </w:r>
        <w:r w:rsidR="00E4661A">
          <w:rPr>
            <w:noProof/>
          </w:rPr>
          <w:fldChar w:fldCharType="end"/>
        </w:r>
      </w:hyperlink>
    </w:p>
    <w:p w:rsidR="00E4661A" w:rsidRPr="00AA3F34" w:rsidRDefault="00E4661A">
      <w:pPr>
        <w:pStyle w:val="TDC3"/>
        <w:tabs>
          <w:tab w:val="right" w:leader="dot" w:pos="8630"/>
        </w:tabs>
        <w:rPr>
          <w:rFonts w:eastAsia="Times New Roman"/>
          <w:noProof/>
        </w:rPr>
      </w:pPr>
      <w:hyperlink w:anchor="_Toc358993635" w:history="1">
        <w:r w:rsidRPr="005D049E">
          <w:rPr>
            <w:rStyle w:val="Hipervnculo"/>
            <w:noProof/>
          </w:rPr>
          <w:t>Lync Room System Prerequisites</w:t>
        </w:r>
        <w:r>
          <w:rPr>
            <w:noProof/>
          </w:rPr>
          <w:tab/>
        </w:r>
        <w:r>
          <w:rPr>
            <w:noProof/>
          </w:rPr>
          <w:fldChar w:fldCharType="begin"/>
        </w:r>
        <w:r>
          <w:rPr>
            <w:noProof/>
          </w:rPr>
          <w:instrText xml:space="preserve"> PAGEREF _Toc358993635 \h </w:instrText>
        </w:r>
        <w:r>
          <w:rPr>
            <w:noProof/>
          </w:rPr>
        </w:r>
        <w:r>
          <w:rPr>
            <w:noProof/>
          </w:rPr>
          <w:fldChar w:fldCharType="separate"/>
        </w:r>
        <w:r>
          <w:rPr>
            <w:noProof/>
          </w:rPr>
          <w:t>1</w:t>
        </w:r>
        <w:r>
          <w:rPr>
            <w:noProof/>
          </w:rPr>
          <w:fldChar w:fldCharType="end"/>
        </w:r>
      </w:hyperlink>
    </w:p>
    <w:p w:rsidR="00E4661A" w:rsidRPr="00AA3F34" w:rsidRDefault="00E4661A">
      <w:pPr>
        <w:pStyle w:val="TDC3"/>
        <w:tabs>
          <w:tab w:val="right" w:leader="dot" w:pos="8630"/>
        </w:tabs>
        <w:rPr>
          <w:rFonts w:eastAsia="Times New Roman"/>
          <w:noProof/>
        </w:rPr>
      </w:pPr>
      <w:hyperlink w:anchor="_Toc358993636" w:history="1">
        <w:r w:rsidRPr="005D049E">
          <w:rPr>
            <w:rStyle w:val="Hipervnculo"/>
            <w:noProof/>
          </w:rPr>
          <w:t>Supported Topologies</w:t>
        </w:r>
        <w:r>
          <w:rPr>
            <w:noProof/>
          </w:rPr>
          <w:tab/>
        </w:r>
        <w:r>
          <w:rPr>
            <w:noProof/>
          </w:rPr>
          <w:fldChar w:fldCharType="begin"/>
        </w:r>
        <w:r>
          <w:rPr>
            <w:noProof/>
          </w:rPr>
          <w:instrText xml:space="preserve"> PAGEREF _Toc358993636 \h </w:instrText>
        </w:r>
        <w:r>
          <w:rPr>
            <w:noProof/>
          </w:rPr>
        </w:r>
        <w:r>
          <w:rPr>
            <w:noProof/>
          </w:rPr>
          <w:fldChar w:fldCharType="separate"/>
        </w:r>
        <w:r>
          <w:rPr>
            <w:noProof/>
          </w:rPr>
          <w:t>2</w:t>
        </w:r>
        <w:r>
          <w:rPr>
            <w:noProof/>
          </w:rPr>
          <w:fldChar w:fldCharType="end"/>
        </w:r>
      </w:hyperlink>
    </w:p>
    <w:p w:rsidR="00E4661A" w:rsidRPr="00AA3F34" w:rsidRDefault="00E4661A">
      <w:pPr>
        <w:pStyle w:val="TDC2"/>
        <w:tabs>
          <w:tab w:val="right" w:leader="dot" w:pos="8630"/>
        </w:tabs>
        <w:rPr>
          <w:rFonts w:eastAsia="Times New Roman"/>
          <w:noProof/>
        </w:rPr>
      </w:pPr>
      <w:hyperlink w:anchor="_Toc358993637" w:history="1">
        <w:r w:rsidRPr="005D049E">
          <w:rPr>
            <w:rStyle w:val="Hipervnculo"/>
            <w:noProof/>
          </w:rPr>
          <w:t>Provisioning the Lync Room System Account On-Premises</w:t>
        </w:r>
        <w:r>
          <w:rPr>
            <w:noProof/>
          </w:rPr>
          <w:tab/>
        </w:r>
        <w:r>
          <w:rPr>
            <w:noProof/>
          </w:rPr>
          <w:fldChar w:fldCharType="begin"/>
        </w:r>
        <w:r>
          <w:rPr>
            <w:noProof/>
          </w:rPr>
          <w:instrText xml:space="preserve"> PAGEREF _Toc358993637 \h </w:instrText>
        </w:r>
        <w:r>
          <w:rPr>
            <w:noProof/>
          </w:rPr>
        </w:r>
        <w:r>
          <w:rPr>
            <w:noProof/>
          </w:rPr>
          <w:fldChar w:fldCharType="separate"/>
        </w:r>
        <w:r>
          <w:rPr>
            <w:noProof/>
          </w:rPr>
          <w:t>3</w:t>
        </w:r>
        <w:r>
          <w:rPr>
            <w:noProof/>
          </w:rPr>
          <w:fldChar w:fldCharType="end"/>
        </w:r>
      </w:hyperlink>
    </w:p>
    <w:p w:rsidR="00E4661A" w:rsidRPr="00AA3F34" w:rsidRDefault="00E4661A">
      <w:pPr>
        <w:pStyle w:val="TDC3"/>
        <w:tabs>
          <w:tab w:val="right" w:leader="dot" w:pos="8630"/>
        </w:tabs>
        <w:rPr>
          <w:rFonts w:eastAsia="Times New Roman"/>
          <w:noProof/>
        </w:rPr>
      </w:pPr>
      <w:hyperlink w:anchor="_Toc358993638" w:history="1">
        <w:r w:rsidRPr="005D049E">
          <w:rPr>
            <w:rStyle w:val="Hipervnculo"/>
            <w:noProof/>
          </w:rPr>
          <w:t>Provisioning Exchange Resource Mailbox Account</w:t>
        </w:r>
        <w:r>
          <w:rPr>
            <w:noProof/>
          </w:rPr>
          <w:tab/>
        </w:r>
        <w:r>
          <w:rPr>
            <w:noProof/>
          </w:rPr>
          <w:fldChar w:fldCharType="begin"/>
        </w:r>
        <w:r>
          <w:rPr>
            <w:noProof/>
          </w:rPr>
          <w:instrText xml:space="preserve"> PAGEREF _Toc358993638 \h </w:instrText>
        </w:r>
        <w:r>
          <w:rPr>
            <w:noProof/>
          </w:rPr>
        </w:r>
        <w:r>
          <w:rPr>
            <w:noProof/>
          </w:rPr>
          <w:fldChar w:fldCharType="separate"/>
        </w:r>
        <w:r>
          <w:rPr>
            <w:noProof/>
          </w:rPr>
          <w:t>3</w:t>
        </w:r>
        <w:r>
          <w:rPr>
            <w:noProof/>
          </w:rPr>
          <w:fldChar w:fldCharType="end"/>
        </w:r>
      </w:hyperlink>
    </w:p>
    <w:p w:rsidR="00E4661A" w:rsidRPr="00AA3F34" w:rsidRDefault="00E4661A">
      <w:pPr>
        <w:pStyle w:val="TDC3"/>
        <w:tabs>
          <w:tab w:val="right" w:leader="dot" w:pos="8630"/>
        </w:tabs>
        <w:rPr>
          <w:rFonts w:eastAsia="Times New Roman"/>
          <w:noProof/>
        </w:rPr>
      </w:pPr>
      <w:hyperlink w:anchor="_Toc358993639" w:history="1">
        <w:r w:rsidRPr="005D049E">
          <w:rPr>
            <w:rStyle w:val="Hipervnculo"/>
            <w:noProof/>
          </w:rPr>
          <w:t>Meeting Invite to Remote LRS</w:t>
        </w:r>
        <w:r>
          <w:rPr>
            <w:noProof/>
          </w:rPr>
          <w:tab/>
        </w:r>
        <w:r>
          <w:rPr>
            <w:noProof/>
          </w:rPr>
          <w:fldChar w:fldCharType="begin"/>
        </w:r>
        <w:r>
          <w:rPr>
            <w:noProof/>
          </w:rPr>
          <w:instrText xml:space="preserve"> PAGEREF _Toc358993639 \h </w:instrText>
        </w:r>
        <w:r>
          <w:rPr>
            <w:noProof/>
          </w:rPr>
        </w:r>
        <w:r>
          <w:rPr>
            <w:noProof/>
          </w:rPr>
          <w:fldChar w:fldCharType="separate"/>
        </w:r>
        <w:r>
          <w:rPr>
            <w:noProof/>
          </w:rPr>
          <w:t>6</w:t>
        </w:r>
        <w:r>
          <w:rPr>
            <w:noProof/>
          </w:rPr>
          <w:fldChar w:fldCharType="end"/>
        </w:r>
      </w:hyperlink>
    </w:p>
    <w:p w:rsidR="00E4661A" w:rsidRPr="00AA3F34" w:rsidRDefault="00E4661A">
      <w:pPr>
        <w:pStyle w:val="TDC3"/>
        <w:tabs>
          <w:tab w:val="right" w:leader="dot" w:pos="8630"/>
        </w:tabs>
        <w:rPr>
          <w:rFonts w:eastAsia="Times New Roman"/>
          <w:noProof/>
        </w:rPr>
      </w:pPr>
      <w:hyperlink w:anchor="_Toc358993640" w:history="1">
        <w:r w:rsidRPr="005D049E">
          <w:rPr>
            <w:rStyle w:val="Hipervnculo"/>
            <w:noProof/>
          </w:rPr>
          <w:t>Enabling the Resource Mailbox Account in Active Directory</w:t>
        </w:r>
        <w:r>
          <w:rPr>
            <w:noProof/>
          </w:rPr>
          <w:tab/>
        </w:r>
        <w:r>
          <w:rPr>
            <w:noProof/>
          </w:rPr>
          <w:fldChar w:fldCharType="begin"/>
        </w:r>
        <w:r>
          <w:rPr>
            <w:noProof/>
          </w:rPr>
          <w:instrText xml:space="preserve"> PAGEREF _Toc358993640 \h </w:instrText>
        </w:r>
        <w:r>
          <w:rPr>
            <w:noProof/>
          </w:rPr>
        </w:r>
        <w:r>
          <w:rPr>
            <w:noProof/>
          </w:rPr>
          <w:fldChar w:fldCharType="separate"/>
        </w:r>
        <w:r>
          <w:rPr>
            <w:noProof/>
          </w:rPr>
          <w:t>6</w:t>
        </w:r>
        <w:r>
          <w:rPr>
            <w:noProof/>
          </w:rPr>
          <w:fldChar w:fldCharType="end"/>
        </w:r>
      </w:hyperlink>
    </w:p>
    <w:p w:rsidR="00E4661A" w:rsidRPr="00AA3F34" w:rsidRDefault="00E4661A">
      <w:pPr>
        <w:pStyle w:val="TDC3"/>
        <w:tabs>
          <w:tab w:val="right" w:leader="dot" w:pos="8630"/>
        </w:tabs>
        <w:rPr>
          <w:rFonts w:eastAsia="Times New Roman"/>
          <w:noProof/>
        </w:rPr>
      </w:pPr>
      <w:hyperlink w:anchor="_Toc358993641" w:history="1">
        <w:r w:rsidRPr="005D049E">
          <w:rPr>
            <w:rStyle w:val="Hipervnculo"/>
            <w:noProof/>
          </w:rPr>
          <w:t>Enabling LRS Accounts for Lync</w:t>
        </w:r>
        <w:r>
          <w:rPr>
            <w:noProof/>
          </w:rPr>
          <w:tab/>
        </w:r>
        <w:r>
          <w:rPr>
            <w:noProof/>
          </w:rPr>
          <w:fldChar w:fldCharType="begin"/>
        </w:r>
        <w:r>
          <w:rPr>
            <w:noProof/>
          </w:rPr>
          <w:instrText xml:space="preserve"> PAGEREF _Toc358993641 \h </w:instrText>
        </w:r>
        <w:r>
          <w:rPr>
            <w:noProof/>
          </w:rPr>
        </w:r>
        <w:r>
          <w:rPr>
            <w:noProof/>
          </w:rPr>
          <w:fldChar w:fldCharType="separate"/>
        </w:r>
        <w:r>
          <w:rPr>
            <w:noProof/>
          </w:rPr>
          <w:t>7</w:t>
        </w:r>
        <w:r>
          <w:rPr>
            <w:noProof/>
          </w:rPr>
          <w:fldChar w:fldCharType="end"/>
        </w:r>
      </w:hyperlink>
    </w:p>
    <w:p w:rsidR="00E4661A" w:rsidRPr="00AA3F34" w:rsidRDefault="00E4661A">
      <w:pPr>
        <w:pStyle w:val="TDC4"/>
        <w:tabs>
          <w:tab w:val="right" w:leader="dot" w:pos="8630"/>
        </w:tabs>
        <w:rPr>
          <w:rFonts w:eastAsia="Times New Roman"/>
          <w:noProof/>
        </w:rPr>
      </w:pPr>
      <w:hyperlink w:anchor="_Toc358993642" w:history="1">
        <w:r w:rsidRPr="005D049E">
          <w:rPr>
            <w:rStyle w:val="Hipervnculo"/>
            <w:noProof/>
          </w:rPr>
          <w:t>Optional: Use a Non-Lync Enabled Account in Active Directory</w:t>
        </w:r>
        <w:r>
          <w:rPr>
            <w:noProof/>
          </w:rPr>
          <w:tab/>
        </w:r>
        <w:r>
          <w:rPr>
            <w:noProof/>
          </w:rPr>
          <w:fldChar w:fldCharType="begin"/>
        </w:r>
        <w:r>
          <w:rPr>
            <w:noProof/>
          </w:rPr>
          <w:instrText xml:space="preserve"> PAGEREF _Toc358993642 \h </w:instrText>
        </w:r>
        <w:r>
          <w:rPr>
            <w:noProof/>
          </w:rPr>
        </w:r>
        <w:r>
          <w:rPr>
            <w:noProof/>
          </w:rPr>
          <w:fldChar w:fldCharType="separate"/>
        </w:r>
        <w:r>
          <w:rPr>
            <w:noProof/>
          </w:rPr>
          <w:t>8</w:t>
        </w:r>
        <w:r>
          <w:rPr>
            <w:noProof/>
          </w:rPr>
          <w:fldChar w:fldCharType="end"/>
        </w:r>
      </w:hyperlink>
    </w:p>
    <w:p w:rsidR="00E4661A" w:rsidRPr="00AA3F34" w:rsidRDefault="00E4661A">
      <w:pPr>
        <w:pStyle w:val="TDC4"/>
        <w:tabs>
          <w:tab w:val="right" w:leader="dot" w:pos="8630"/>
        </w:tabs>
        <w:rPr>
          <w:rFonts w:eastAsia="Times New Roman"/>
          <w:noProof/>
        </w:rPr>
      </w:pPr>
      <w:hyperlink w:anchor="_Toc358993643" w:history="1">
        <w:r w:rsidRPr="005D049E">
          <w:rPr>
            <w:rStyle w:val="Hipervnculo"/>
            <w:noProof/>
          </w:rPr>
          <w:t>Move the LRS Account Between Pools (Lync Server 2013)</w:t>
        </w:r>
        <w:r>
          <w:rPr>
            <w:noProof/>
          </w:rPr>
          <w:tab/>
        </w:r>
        <w:r>
          <w:rPr>
            <w:noProof/>
          </w:rPr>
          <w:fldChar w:fldCharType="begin"/>
        </w:r>
        <w:r>
          <w:rPr>
            <w:noProof/>
          </w:rPr>
          <w:instrText xml:space="preserve"> PAGEREF _Toc358993643 \h </w:instrText>
        </w:r>
        <w:r>
          <w:rPr>
            <w:noProof/>
          </w:rPr>
        </w:r>
        <w:r>
          <w:rPr>
            <w:noProof/>
          </w:rPr>
          <w:fldChar w:fldCharType="separate"/>
        </w:r>
        <w:r>
          <w:rPr>
            <w:noProof/>
          </w:rPr>
          <w:t>9</w:t>
        </w:r>
        <w:r>
          <w:rPr>
            <w:noProof/>
          </w:rPr>
          <w:fldChar w:fldCharType="end"/>
        </w:r>
      </w:hyperlink>
    </w:p>
    <w:p w:rsidR="00E4661A" w:rsidRPr="00AA3F34" w:rsidRDefault="00E4661A">
      <w:pPr>
        <w:pStyle w:val="TDC4"/>
        <w:tabs>
          <w:tab w:val="right" w:leader="dot" w:pos="8630"/>
        </w:tabs>
        <w:rPr>
          <w:rFonts w:eastAsia="Times New Roman"/>
          <w:noProof/>
        </w:rPr>
      </w:pPr>
      <w:hyperlink w:anchor="_Toc358993644" w:history="1">
        <w:r w:rsidRPr="005D049E">
          <w:rPr>
            <w:rStyle w:val="Hipervnculo"/>
            <w:noProof/>
          </w:rPr>
          <w:t>Disable the LRS Account for Lync Services</w:t>
        </w:r>
        <w:r>
          <w:rPr>
            <w:noProof/>
          </w:rPr>
          <w:tab/>
        </w:r>
        <w:r>
          <w:rPr>
            <w:noProof/>
          </w:rPr>
          <w:fldChar w:fldCharType="begin"/>
        </w:r>
        <w:r>
          <w:rPr>
            <w:noProof/>
          </w:rPr>
          <w:instrText xml:space="preserve"> PAGEREF _Toc358993644 \h </w:instrText>
        </w:r>
        <w:r>
          <w:rPr>
            <w:noProof/>
          </w:rPr>
        </w:r>
        <w:r>
          <w:rPr>
            <w:noProof/>
          </w:rPr>
          <w:fldChar w:fldCharType="separate"/>
        </w:r>
        <w:r>
          <w:rPr>
            <w:noProof/>
          </w:rPr>
          <w:t>9</w:t>
        </w:r>
        <w:r>
          <w:rPr>
            <w:noProof/>
          </w:rPr>
          <w:fldChar w:fldCharType="end"/>
        </w:r>
      </w:hyperlink>
    </w:p>
    <w:p w:rsidR="00E4661A" w:rsidRPr="00AA3F34" w:rsidRDefault="00E4661A">
      <w:pPr>
        <w:pStyle w:val="TDC4"/>
        <w:tabs>
          <w:tab w:val="right" w:leader="dot" w:pos="8630"/>
        </w:tabs>
        <w:rPr>
          <w:rFonts w:eastAsia="Times New Roman"/>
          <w:noProof/>
        </w:rPr>
      </w:pPr>
      <w:hyperlink w:anchor="_Toc358993645" w:history="1">
        <w:r w:rsidRPr="005D049E">
          <w:rPr>
            <w:rStyle w:val="Hipervnculo"/>
            <w:noProof/>
          </w:rPr>
          <w:t>Conferencing Policy for the LRS Account</w:t>
        </w:r>
        <w:r>
          <w:rPr>
            <w:noProof/>
          </w:rPr>
          <w:tab/>
        </w:r>
        <w:r>
          <w:rPr>
            <w:noProof/>
          </w:rPr>
          <w:fldChar w:fldCharType="begin"/>
        </w:r>
        <w:r>
          <w:rPr>
            <w:noProof/>
          </w:rPr>
          <w:instrText xml:space="preserve"> PAGEREF _Toc358993645 \h </w:instrText>
        </w:r>
        <w:r>
          <w:rPr>
            <w:noProof/>
          </w:rPr>
        </w:r>
        <w:r>
          <w:rPr>
            <w:noProof/>
          </w:rPr>
          <w:fldChar w:fldCharType="separate"/>
        </w:r>
        <w:r>
          <w:rPr>
            <w:noProof/>
          </w:rPr>
          <w:t>9</w:t>
        </w:r>
        <w:r>
          <w:rPr>
            <w:noProof/>
          </w:rPr>
          <w:fldChar w:fldCharType="end"/>
        </w:r>
      </w:hyperlink>
    </w:p>
    <w:p w:rsidR="00E4661A" w:rsidRPr="00AA3F34" w:rsidRDefault="00E4661A">
      <w:pPr>
        <w:pStyle w:val="TDC4"/>
        <w:tabs>
          <w:tab w:val="right" w:leader="dot" w:pos="8630"/>
        </w:tabs>
        <w:rPr>
          <w:rFonts w:eastAsia="Times New Roman"/>
          <w:noProof/>
        </w:rPr>
      </w:pPr>
      <w:hyperlink w:anchor="_Toc358993646" w:history="1">
        <w:r w:rsidRPr="005D049E">
          <w:rPr>
            <w:rStyle w:val="Hipervnculo"/>
            <w:noProof/>
          </w:rPr>
          <w:t>Meeting Authentication</w:t>
        </w:r>
        <w:r>
          <w:rPr>
            <w:noProof/>
          </w:rPr>
          <w:tab/>
        </w:r>
        <w:r>
          <w:rPr>
            <w:noProof/>
          </w:rPr>
          <w:fldChar w:fldCharType="begin"/>
        </w:r>
        <w:r>
          <w:rPr>
            <w:noProof/>
          </w:rPr>
          <w:instrText xml:space="preserve"> PAGEREF _Toc358993646 \h </w:instrText>
        </w:r>
        <w:r>
          <w:rPr>
            <w:noProof/>
          </w:rPr>
        </w:r>
        <w:r>
          <w:rPr>
            <w:noProof/>
          </w:rPr>
          <w:fldChar w:fldCharType="separate"/>
        </w:r>
        <w:r>
          <w:rPr>
            <w:noProof/>
          </w:rPr>
          <w:t>12</w:t>
        </w:r>
        <w:r>
          <w:rPr>
            <w:noProof/>
          </w:rPr>
          <w:fldChar w:fldCharType="end"/>
        </w:r>
      </w:hyperlink>
    </w:p>
    <w:p w:rsidR="00E4661A" w:rsidRPr="00AA3F34" w:rsidRDefault="00E4661A">
      <w:pPr>
        <w:pStyle w:val="TDC2"/>
        <w:tabs>
          <w:tab w:val="right" w:leader="dot" w:pos="8630"/>
        </w:tabs>
        <w:rPr>
          <w:rFonts w:eastAsia="Times New Roman"/>
          <w:noProof/>
        </w:rPr>
      </w:pPr>
      <w:hyperlink w:anchor="_Toc358993647" w:history="1">
        <w:r w:rsidRPr="005D049E">
          <w:rPr>
            <w:rStyle w:val="Hipervnculo"/>
            <w:noProof/>
          </w:rPr>
          <w:t>Trusted Domains</w:t>
        </w:r>
        <w:r>
          <w:rPr>
            <w:noProof/>
          </w:rPr>
          <w:tab/>
        </w:r>
        <w:r>
          <w:rPr>
            <w:noProof/>
          </w:rPr>
          <w:fldChar w:fldCharType="begin"/>
        </w:r>
        <w:r>
          <w:rPr>
            <w:noProof/>
          </w:rPr>
          <w:instrText xml:space="preserve"> PAGEREF _Toc358993647 \h </w:instrText>
        </w:r>
        <w:r>
          <w:rPr>
            <w:noProof/>
          </w:rPr>
        </w:r>
        <w:r>
          <w:rPr>
            <w:noProof/>
          </w:rPr>
          <w:fldChar w:fldCharType="separate"/>
        </w:r>
        <w:r>
          <w:rPr>
            <w:noProof/>
          </w:rPr>
          <w:t>13</w:t>
        </w:r>
        <w:r>
          <w:rPr>
            <w:noProof/>
          </w:rPr>
          <w:fldChar w:fldCharType="end"/>
        </w:r>
      </w:hyperlink>
    </w:p>
    <w:p w:rsidR="00E4661A" w:rsidRPr="00AA3F34" w:rsidRDefault="00E4661A">
      <w:pPr>
        <w:pStyle w:val="TDC2"/>
        <w:tabs>
          <w:tab w:val="right" w:leader="dot" w:pos="8630"/>
        </w:tabs>
        <w:rPr>
          <w:rFonts w:eastAsia="Times New Roman"/>
          <w:noProof/>
        </w:rPr>
      </w:pPr>
      <w:hyperlink w:anchor="_Toc358993648" w:history="1">
        <w:r w:rsidRPr="005D049E">
          <w:rPr>
            <w:rStyle w:val="Hipervnculo"/>
            <w:noProof/>
          </w:rPr>
          <w:t>Provisioning Lync Room System Accounts in Office 365</w:t>
        </w:r>
        <w:r>
          <w:rPr>
            <w:noProof/>
          </w:rPr>
          <w:tab/>
        </w:r>
        <w:r>
          <w:rPr>
            <w:noProof/>
          </w:rPr>
          <w:fldChar w:fldCharType="begin"/>
        </w:r>
        <w:r>
          <w:rPr>
            <w:noProof/>
          </w:rPr>
          <w:instrText xml:space="preserve"> PAGEREF _Toc358993648 \h </w:instrText>
        </w:r>
        <w:r>
          <w:rPr>
            <w:noProof/>
          </w:rPr>
        </w:r>
        <w:r>
          <w:rPr>
            <w:noProof/>
          </w:rPr>
          <w:fldChar w:fldCharType="separate"/>
        </w:r>
        <w:r>
          <w:rPr>
            <w:noProof/>
          </w:rPr>
          <w:t>17</w:t>
        </w:r>
        <w:r>
          <w:rPr>
            <w:noProof/>
          </w:rPr>
          <w:fldChar w:fldCharType="end"/>
        </w:r>
      </w:hyperlink>
    </w:p>
    <w:p w:rsidR="00E4661A" w:rsidRPr="00AA3F34" w:rsidRDefault="00E4661A">
      <w:pPr>
        <w:pStyle w:val="TDC3"/>
        <w:tabs>
          <w:tab w:val="right" w:leader="dot" w:pos="8630"/>
        </w:tabs>
        <w:rPr>
          <w:rFonts w:eastAsia="Times New Roman"/>
          <w:noProof/>
        </w:rPr>
      </w:pPr>
      <w:hyperlink w:anchor="_Toc358993649" w:history="1">
        <w:r w:rsidRPr="005D049E">
          <w:rPr>
            <w:rStyle w:val="Hipervnculo"/>
            <w:noProof/>
          </w:rPr>
          <w:t>Office 365 Prerequisites</w:t>
        </w:r>
        <w:r>
          <w:rPr>
            <w:noProof/>
          </w:rPr>
          <w:tab/>
        </w:r>
        <w:r>
          <w:rPr>
            <w:noProof/>
          </w:rPr>
          <w:fldChar w:fldCharType="begin"/>
        </w:r>
        <w:r>
          <w:rPr>
            <w:noProof/>
          </w:rPr>
          <w:instrText xml:space="preserve"> PAGEREF _Toc358993649 \h </w:instrText>
        </w:r>
        <w:r>
          <w:rPr>
            <w:noProof/>
          </w:rPr>
        </w:r>
        <w:r>
          <w:rPr>
            <w:noProof/>
          </w:rPr>
          <w:fldChar w:fldCharType="separate"/>
        </w:r>
        <w:r>
          <w:rPr>
            <w:noProof/>
          </w:rPr>
          <w:t>17</w:t>
        </w:r>
        <w:r>
          <w:rPr>
            <w:noProof/>
          </w:rPr>
          <w:fldChar w:fldCharType="end"/>
        </w:r>
      </w:hyperlink>
    </w:p>
    <w:p w:rsidR="00E4661A" w:rsidRPr="00AA3F34" w:rsidRDefault="00E4661A">
      <w:pPr>
        <w:pStyle w:val="TDC3"/>
        <w:tabs>
          <w:tab w:val="right" w:leader="dot" w:pos="8630"/>
        </w:tabs>
        <w:rPr>
          <w:rFonts w:eastAsia="Times New Roman"/>
          <w:noProof/>
        </w:rPr>
      </w:pPr>
      <w:hyperlink w:anchor="_Toc358993650" w:history="1">
        <w:r w:rsidRPr="005D049E">
          <w:rPr>
            <w:rStyle w:val="Hipervnculo"/>
            <w:noProof/>
          </w:rPr>
          <w:t>Provisioning Overview</w:t>
        </w:r>
        <w:r>
          <w:rPr>
            <w:noProof/>
          </w:rPr>
          <w:tab/>
        </w:r>
        <w:r>
          <w:rPr>
            <w:noProof/>
          </w:rPr>
          <w:fldChar w:fldCharType="begin"/>
        </w:r>
        <w:r>
          <w:rPr>
            <w:noProof/>
          </w:rPr>
          <w:instrText xml:space="preserve"> PAGEREF _Toc358993650 \h </w:instrText>
        </w:r>
        <w:r>
          <w:rPr>
            <w:noProof/>
          </w:rPr>
        </w:r>
        <w:r>
          <w:rPr>
            <w:noProof/>
          </w:rPr>
          <w:fldChar w:fldCharType="separate"/>
        </w:r>
        <w:r>
          <w:rPr>
            <w:noProof/>
          </w:rPr>
          <w:t>17</w:t>
        </w:r>
        <w:r>
          <w:rPr>
            <w:noProof/>
          </w:rPr>
          <w:fldChar w:fldCharType="end"/>
        </w:r>
      </w:hyperlink>
    </w:p>
    <w:p w:rsidR="00E4661A" w:rsidRPr="00AA3F34" w:rsidRDefault="00E4661A">
      <w:pPr>
        <w:pStyle w:val="TDC3"/>
        <w:tabs>
          <w:tab w:val="right" w:leader="dot" w:pos="8630"/>
        </w:tabs>
        <w:rPr>
          <w:rFonts w:eastAsia="Times New Roman"/>
          <w:noProof/>
        </w:rPr>
      </w:pPr>
      <w:hyperlink w:anchor="_Toc358993651" w:history="1">
        <w:r w:rsidRPr="005D049E">
          <w:rPr>
            <w:rStyle w:val="Hipervnculo"/>
            <w:noProof/>
          </w:rPr>
          <w:t>Identifying a New Conference Room</w:t>
        </w:r>
        <w:r>
          <w:rPr>
            <w:noProof/>
          </w:rPr>
          <w:tab/>
        </w:r>
        <w:r>
          <w:rPr>
            <w:noProof/>
          </w:rPr>
          <w:fldChar w:fldCharType="begin"/>
        </w:r>
        <w:r>
          <w:rPr>
            <w:noProof/>
          </w:rPr>
          <w:instrText xml:space="preserve"> PAGEREF _Toc358993651 \h </w:instrText>
        </w:r>
        <w:r>
          <w:rPr>
            <w:noProof/>
          </w:rPr>
        </w:r>
        <w:r>
          <w:rPr>
            <w:noProof/>
          </w:rPr>
          <w:fldChar w:fldCharType="separate"/>
        </w:r>
        <w:r>
          <w:rPr>
            <w:noProof/>
          </w:rPr>
          <w:t>18</w:t>
        </w:r>
        <w:r>
          <w:rPr>
            <w:noProof/>
          </w:rPr>
          <w:fldChar w:fldCharType="end"/>
        </w:r>
      </w:hyperlink>
    </w:p>
    <w:p w:rsidR="00E4661A" w:rsidRPr="00AA3F34" w:rsidRDefault="00E4661A">
      <w:pPr>
        <w:pStyle w:val="TDC2"/>
        <w:tabs>
          <w:tab w:val="right" w:leader="dot" w:pos="8630"/>
        </w:tabs>
        <w:rPr>
          <w:rFonts w:eastAsia="Times New Roman"/>
          <w:noProof/>
        </w:rPr>
      </w:pPr>
      <w:hyperlink w:anchor="_Toc358993652" w:history="1">
        <w:r w:rsidRPr="005D049E">
          <w:rPr>
            <w:rStyle w:val="Hipervnculo"/>
            <w:noProof/>
          </w:rPr>
          <w:t>Provisioning Lync Room System Accounts in Split Domain</w:t>
        </w:r>
        <w:r>
          <w:rPr>
            <w:noProof/>
          </w:rPr>
          <w:tab/>
        </w:r>
        <w:r>
          <w:rPr>
            <w:noProof/>
          </w:rPr>
          <w:fldChar w:fldCharType="begin"/>
        </w:r>
        <w:r>
          <w:rPr>
            <w:noProof/>
          </w:rPr>
          <w:instrText xml:space="preserve"> PAGEREF _Toc358993652 \h </w:instrText>
        </w:r>
        <w:r>
          <w:rPr>
            <w:noProof/>
          </w:rPr>
        </w:r>
        <w:r>
          <w:rPr>
            <w:noProof/>
          </w:rPr>
          <w:fldChar w:fldCharType="separate"/>
        </w:r>
        <w:r>
          <w:rPr>
            <w:noProof/>
          </w:rPr>
          <w:t>22</w:t>
        </w:r>
        <w:r>
          <w:rPr>
            <w:noProof/>
          </w:rPr>
          <w:fldChar w:fldCharType="end"/>
        </w:r>
      </w:hyperlink>
    </w:p>
    <w:p w:rsidR="00616FC2" w:rsidRDefault="00616FC2" w:rsidP="00616FC2">
      <w:pPr>
        <w:sectPr w:rsidR="00616FC2" w:rsidSect="00616FC2">
          <w:footerReference w:type="default" r:id="rId10"/>
          <w:type w:val="oddPage"/>
          <w:pgSz w:w="12240" w:h="15840" w:code="1"/>
          <w:pgMar w:top="1440" w:right="1800" w:bottom="1440" w:left="1800" w:header="1440" w:footer="720" w:gutter="0"/>
          <w:cols w:space="720"/>
          <w:docGrid w:linePitch="272"/>
        </w:sectPr>
      </w:pPr>
      <w:r>
        <w:fldChar w:fldCharType="end"/>
      </w:r>
    </w:p>
    <w:p w:rsidR="002F061B" w:rsidRDefault="00E85E7F" w:rsidP="00616FC2">
      <w:pPr>
        <w:pStyle w:val="DSTOC1-2"/>
      </w:pPr>
      <w:bookmarkStart w:id="1" w:name="_Toc358993634"/>
      <w:r>
        <w:lastRenderedPageBreak/>
        <w:t xml:space="preserve">Deploying </w:t>
      </w:r>
      <w:r w:rsidR="00DF12C6">
        <w:t xml:space="preserve">the </w:t>
      </w:r>
      <w:r>
        <w:t xml:space="preserve">Lync Room </w:t>
      </w:r>
      <w:r w:rsidR="003377C6">
        <w:t xml:space="preserve">System </w:t>
      </w:r>
      <w:r w:rsidR="00DF12C6">
        <w:t>Client</w:t>
      </w:r>
      <w:bookmarkEnd w:id="1"/>
    </w:p>
    <w:p w:rsidR="002F061B" w:rsidRDefault="000A30EC" w:rsidP="00616FC2">
      <w:r>
        <w:t xml:space="preserve">Microsoft </w:t>
      </w:r>
      <w:r w:rsidR="002F061B">
        <w:t xml:space="preserve">Lync </w:t>
      </w:r>
      <w:r w:rsidR="003377C6">
        <w:t>Room System</w:t>
      </w:r>
      <w:r w:rsidR="002F061B">
        <w:t xml:space="preserve"> (</w:t>
      </w:r>
      <w:r w:rsidR="003377C6">
        <w:t>LRS</w:t>
      </w:r>
      <w:r w:rsidR="002F061B">
        <w:t xml:space="preserve">) edition </w:t>
      </w:r>
      <w:r w:rsidR="00DF12C6">
        <w:t xml:space="preserve">(Beta version) </w:t>
      </w:r>
      <w:r w:rsidR="002F061B">
        <w:t xml:space="preserve">is a new Microsoft Lync </w:t>
      </w:r>
      <w:r w:rsidR="00E605A5">
        <w:t xml:space="preserve">unified communications client </w:t>
      </w:r>
      <w:r>
        <w:t>that</w:t>
      </w:r>
      <w:r w:rsidR="002F061B">
        <w:t xml:space="preserve"> has been optimized for</w:t>
      </w:r>
      <w:r w:rsidR="0068115D">
        <w:t xml:space="preserve"> Lync meetings in physical conference</w:t>
      </w:r>
      <w:r w:rsidR="002F061B">
        <w:t xml:space="preserve"> rooms</w:t>
      </w:r>
      <w:r>
        <w:t xml:space="preserve">. Lync Room System </w:t>
      </w:r>
      <w:r w:rsidR="002F061B">
        <w:t>provide</w:t>
      </w:r>
      <w:r>
        <w:t>s</w:t>
      </w:r>
      <w:r w:rsidR="002F061B">
        <w:t xml:space="preserve">: </w:t>
      </w:r>
    </w:p>
    <w:p w:rsidR="0068115D" w:rsidRDefault="000A30EC" w:rsidP="00386A87">
      <w:pPr>
        <w:numPr>
          <w:ilvl w:val="0"/>
          <w:numId w:val="12"/>
        </w:numPr>
      </w:pPr>
      <w:r>
        <w:t>A one-</w:t>
      </w:r>
      <w:r w:rsidR="00FC47E7">
        <w:t>touch</w:t>
      </w:r>
      <w:r w:rsidR="002F061B">
        <w:t xml:space="preserve"> meeting join experience</w:t>
      </w:r>
    </w:p>
    <w:p w:rsidR="0068115D" w:rsidRDefault="000A30EC" w:rsidP="00386A87">
      <w:pPr>
        <w:numPr>
          <w:ilvl w:val="0"/>
          <w:numId w:val="12"/>
        </w:numPr>
      </w:pPr>
      <w:r>
        <w:t>Automatic setup of m</w:t>
      </w:r>
      <w:r w:rsidR="0068115D">
        <w:t xml:space="preserve">ulti-view video gallery </w:t>
      </w:r>
    </w:p>
    <w:p w:rsidR="002F061B" w:rsidRDefault="000A30EC" w:rsidP="00386A87">
      <w:pPr>
        <w:numPr>
          <w:ilvl w:val="0"/>
          <w:numId w:val="12"/>
        </w:numPr>
      </w:pPr>
      <w:r>
        <w:t>Touch-</w:t>
      </w:r>
      <w:r w:rsidR="00FC47E7">
        <w:t>enabled</w:t>
      </w:r>
      <w:r w:rsidR="0068115D">
        <w:t xml:space="preserve"> whiteboarding on the </w:t>
      </w:r>
      <w:r>
        <w:t xml:space="preserve">screen at the </w:t>
      </w:r>
      <w:r w:rsidR="0068115D">
        <w:t xml:space="preserve">front of </w:t>
      </w:r>
      <w:r>
        <w:t xml:space="preserve">the </w:t>
      </w:r>
      <w:r w:rsidR="0068115D">
        <w:t xml:space="preserve">room </w:t>
      </w:r>
    </w:p>
    <w:p w:rsidR="0068115D" w:rsidRDefault="0068115D" w:rsidP="00386A87">
      <w:pPr>
        <w:numPr>
          <w:ilvl w:val="0"/>
          <w:numId w:val="12"/>
        </w:numPr>
      </w:pPr>
      <w:r>
        <w:t xml:space="preserve">Calendar integration </w:t>
      </w:r>
      <w:r w:rsidR="000A30EC">
        <w:t>for</w:t>
      </w:r>
      <w:r>
        <w:t xml:space="preserve"> access to scheduled meetings</w:t>
      </w:r>
    </w:p>
    <w:p w:rsidR="0068115D" w:rsidRDefault="0068115D" w:rsidP="00386A87">
      <w:pPr>
        <w:numPr>
          <w:ilvl w:val="0"/>
          <w:numId w:val="12"/>
        </w:numPr>
      </w:pPr>
      <w:r>
        <w:t xml:space="preserve">Content sharing and switching </w:t>
      </w:r>
    </w:p>
    <w:p w:rsidR="00616FC2" w:rsidRDefault="00616FC2" w:rsidP="00616FC2">
      <w:r>
        <w:t xml:space="preserve">This </w:t>
      </w:r>
      <w:r w:rsidR="0068115D">
        <w:t>document</w:t>
      </w:r>
      <w:r>
        <w:t xml:space="preserve"> guides you through </w:t>
      </w:r>
      <w:r w:rsidR="0068115D">
        <w:t xml:space="preserve">provisioning Lync Room </w:t>
      </w:r>
      <w:r w:rsidR="00413A58">
        <w:t>System</w:t>
      </w:r>
      <w:r w:rsidR="0068115D">
        <w:t xml:space="preserve"> (Beta version) </w:t>
      </w:r>
      <w:r w:rsidR="000A30EC">
        <w:t xml:space="preserve">in </w:t>
      </w:r>
      <w:r w:rsidR="0068115D">
        <w:t xml:space="preserve">Lync </w:t>
      </w:r>
      <w:r w:rsidR="008F3C64">
        <w:t>S</w:t>
      </w:r>
      <w:r w:rsidR="000A30EC">
        <w:t xml:space="preserve">erver </w:t>
      </w:r>
      <w:r w:rsidR="0068115D">
        <w:t xml:space="preserve">and Exchange </w:t>
      </w:r>
      <w:r w:rsidR="000A30EC">
        <w:t>S</w:t>
      </w:r>
      <w:r w:rsidR="0068115D">
        <w:t>erver</w:t>
      </w:r>
      <w:r>
        <w:t>.</w:t>
      </w:r>
      <w:r w:rsidR="0068115D">
        <w:t xml:space="preserve"> </w:t>
      </w:r>
      <w:r w:rsidR="000A30EC">
        <w:t xml:space="preserve">Also </w:t>
      </w:r>
      <w:r w:rsidR="00595218">
        <w:t>refer to the</w:t>
      </w:r>
      <w:r w:rsidR="00ED313A">
        <w:t xml:space="preserve"> Lync Room System Installation Guide</w:t>
      </w:r>
      <w:r w:rsidR="00FC47E7">
        <w:t xml:space="preserve">, </w:t>
      </w:r>
      <w:r w:rsidR="0068115D">
        <w:t>which guide</w:t>
      </w:r>
      <w:r w:rsidR="000A30EC">
        <w:t>s</w:t>
      </w:r>
      <w:r w:rsidR="0068115D">
        <w:t xml:space="preserve"> you through </w:t>
      </w:r>
      <w:r w:rsidR="000A30EC">
        <w:t xml:space="preserve">setting up </w:t>
      </w:r>
      <w:r w:rsidR="0068115D">
        <w:t xml:space="preserve">the appliance PC and devices in the meeting room. </w:t>
      </w:r>
    </w:p>
    <w:p w:rsidR="00616FC2" w:rsidRDefault="003377C6" w:rsidP="00616FC2">
      <w:pPr>
        <w:pStyle w:val="DSTOC1-3"/>
      </w:pPr>
      <w:bookmarkStart w:id="2" w:name="DSDOC_25b8cfe0_e4e7_487c_9e78_8c040f6290"/>
      <w:bookmarkStart w:id="3" w:name="_Toc358993635"/>
      <w:bookmarkEnd w:id="2"/>
      <w:r>
        <w:t xml:space="preserve">Lync Room System </w:t>
      </w:r>
      <w:r w:rsidR="00616FC2">
        <w:t>Prerequisites</w:t>
      </w:r>
      <w:bookmarkEnd w:id="3"/>
    </w:p>
    <w:p w:rsidR="0068115D" w:rsidRDefault="00C12721" w:rsidP="00616FC2">
      <w:r>
        <w:t xml:space="preserve">The </w:t>
      </w:r>
      <w:r w:rsidR="00413A58">
        <w:t>LRS</w:t>
      </w:r>
      <w:r w:rsidR="0068115D">
        <w:t xml:space="preserve"> client </w:t>
      </w:r>
      <w:r w:rsidR="00DF12C6">
        <w:t xml:space="preserve">was </w:t>
      </w:r>
      <w:r w:rsidR="0068115D">
        <w:t xml:space="preserve">developed </w:t>
      </w:r>
      <w:r w:rsidR="00DF12C6">
        <w:t xml:space="preserve">from the </w:t>
      </w:r>
      <w:r w:rsidR="0068115D">
        <w:t xml:space="preserve">Lync client using </w:t>
      </w:r>
      <w:r w:rsidR="00DF12C6">
        <w:t xml:space="preserve">the </w:t>
      </w:r>
      <w:r w:rsidR="0068115D">
        <w:t xml:space="preserve">Lync SDK. </w:t>
      </w:r>
      <w:r w:rsidR="00DF12C6">
        <w:t xml:space="preserve">The </w:t>
      </w:r>
      <w:r w:rsidR="0068115D">
        <w:t xml:space="preserve">Lync client runs in the background in partial UI suppressed mode. The Lync </w:t>
      </w:r>
      <w:r w:rsidR="00DF12C6">
        <w:t xml:space="preserve">client </w:t>
      </w:r>
      <w:r w:rsidR="0068115D">
        <w:t>controls the video gallery and content stage</w:t>
      </w:r>
      <w:r w:rsidR="00DF12C6">
        <w:t xml:space="preserve"> on the screen at the front of the room</w:t>
      </w:r>
      <w:r w:rsidR="0068115D">
        <w:t xml:space="preserve">. The </w:t>
      </w:r>
      <w:r w:rsidR="00413A58">
        <w:t>LRS</w:t>
      </w:r>
      <w:r w:rsidR="0068115D">
        <w:t xml:space="preserve"> client provides a console experience on the table top display </w:t>
      </w:r>
      <w:r w:rsidR="008463EB">
        <w:t>for controlling</w:t>
      </w:r>
      <w:r w:rsidR="0068115D">
        <w:t xml:space="preserve"> the meetings. </w:t>
      </w:r>
    </w:p>
    <w:p w:rsidR="0068115D" w:rsidRDefault="00592F5F" w:rsidP="00616FC2">
      <w:r>
        <w:t>Following are the requirements for LRS</w:t>
      </w:r>
      <w:r w:rsidR="0068115D">
        <w:t xml:space="preserve">: </w:t>
      </w:r>
    </w:p>
    <w:p w:rsidR="00AC50CD" w:rsidRDefault="0068115D" w:rsidP="008F3C64">
      <w:pPr>
        <w:numPr>
          <w:ilvl w:val="0"/>
          <w:numId w:val="25"/>
        </w:numPr>
      </w:pPr>
      <w:r>
        <w:t>An Exchange resource mailbox account</w:t>
      </w:r>
      <w:r w:rsidR="00577393">
        <w:t xml:space="preserve"> to facilitate</w:t>
      </w:r>
      <w:r>
        <w:t xml:space="preserve"> </w:t>
      </w:r>
      <w:r w:rsidR="00473542">
        <w:t>calendar scheduling for the meeting rooms</w:t>
      </w:r>
      <w:r w:rsidR="008463EB">
        <w:t>.</w:t>
      </w:r>
    </w:p>
    <w:p w:rsidR="00473542" w:rsidRDefault="00473542" w:rsidP="008F3C64">
      <w:pPr>
        <w:numPr>
          <w:ilvl w:val="0"/>
          <w:numId w:val="25"/>
        </w:numPr>
      </w:pPr>
      <w:r>
        <w:t>A Lync</w:t>
      </w:r>
      <w:r w:rsidR="008463EB">
        <w:t>-</w:t>
      </w:r>
      <w:r>
        <w:t xml:space="preserve">enabled </w:t>
      </w:r>
      <w:r w:rsidR="00413A58">
        <w:t>LRS</w:t>
      </w:r>
      <w:r>
        <w:t xml:space="preserve"> account on a Lync </w:t>
      </w:r>
      <w:r w:rsidR="008463EB">
        <w:t>Server 2013</w:t>
      </w:r>
      <w:r>
        <w:t xml:space="preserve"> pool (Enterprise or Standard Edition)</w:t>
      </w:r>
      <w:r w:rsidR="008463EB">
        <w:t>.</w:t>
      </w:r>
    </w:p>
    <w:p w:rsidR="00AC50CD" w:rsidRDefault="008463EB" w:rsidP="008F3C64">
      <w:pPr>
        <w:numPr>
          <w:ilvl w:val="0"/>
          <w:numId w:val="25"/>
        </w:numPr>
      </w:pPr>
      <w:r>
        <w:t xml:space="preserve">An </w:t>
      </w:r>
      <w:r w:rsidR="00413A58">
        <w:t>LRS</w:t>
      </w:r>
      <w:r w:rsidR="00AC50CD">
        <w:t xml:space="preserve"> </w:t>
      </w:r>
      <w:r>
        <w:t xml:space="preserve">client </w:t>
      </w:r>
      <w:r w:rsidR="00AC50CD">
        <w:t>appliance PC</w:t>
      </w:r>
      <w:r w:rsidR="00577393">
        <w:t xml:space="preserve"> with all required software</w:t>
      </w:r>
      <w:r w:rsidR="00AC50CD">
        <w:t xml:space="preserve"> installed. </w:t>
      </w:r>
      <w:r>
        <w:t xml:space="preserve">The </w:t>
      </w:r>
      <w:r w:rsidR="00AC50CD">
        <w:t xml:space="preserve">appliance PC </w:t>
      </w:r>
      <w:r>
        <w:t xml:space="preserve">must be running </w:t>
      </w:r>
      <w:r w:rsidR="00AC50CD">
        <w:t>Windows 7 Embedded Standard operating system</w:t>
      </w:r>
      <w:r w:rsidR="0020251D">
        <w:t>. This hardware is provided by OEM partners along with all devices (displays, camera, microphone, speakers)</w:t>
      </w:r>
      <w:r>
        <w:t>.</w:t>
      </w:r>
    </w:p>
    <w:p w:rsidR="00AC50CD" w:rsidRDefault="00AC50CD" w:rsidP="008F3C64">
      <w:pPr>
        <w:numPr>
          <w:ilvl w:val="0"/>
          <w:numId w:val="25"/>
        </w:numPr>
      </w:pPr>
      <w:r>
        <w:t xml:space="preserve">If you decide to join </w:t>
      </w:r>
      <w:r w:rsidR="00592F5F">
        <w:t xml:space="preserve">the LRS appliance PC </w:t>
      </w:r>
      <w:r>
        <w:t xml:space="preserve">to Active Directory </w:t>
      </w:r>
      <w:r w:rsidR="000F1D38">
        <w:t xml:space="preserve">Domain Services (AD DS) </w:t>
      </w:r>
      <w:r>
        <w:t xml:space="preserve">domain, </w:t>
      </w:r>
      <w:r w:rsidR="00592F5F">
        <w:t xml:space="preserve">group policy settings </w:t>
      </w:r>
      <w:r w:rsidR="00577393">
        <w:t xml:space="preserve">that </w:t>
      </w:r>
      <w:r>
        <w:t xml:space="preserve">do not interfere with </w:t>
      </w:r>
      <w:r w:rsidR="00413A58">
        <w:t>LRS</w:t>
      </w:r>
      <w:r w:rsidR="008F3C64">
        <w:t xml:space="preserve"> (</w:t>
      </w:r>
      <w:r>
        <w:t xml:space="preserve">section below covers those). Alternatively, you can leave this appliance PC in the Workgroup. </w:t>
      </w:r>
    </w:p>
    <w:p w:rsidR="00474503" w:rsidRDefault="00577393" w:rsidP="008F3C64">
      <w:pPr>
        <w:numPr>
          <w:ilvl w:val="0"/>
          <w:numId w:val="25"/>
        </w:numPr>
      </w:pPr>
      <w:r>
        <w:t xml:space="preserve">Appropriate </w:t>
      </w:r>
      <w:r w:rsidR="00FA7A7A">
        <w:t>user rights</w:t>
      </w:r>
      <w:r>
        <w:t xml:space="preserve"> to run the </w:t>
      </w:r>
      <w:r w:rsidR="00474503">
        <w:t>cmdlets specified in this document</w:t>
      </w:r>
      <w:r>
        <w:t xml:space="preserve">. The </w:t>
      </w:r>
      <w:r w:rsidR="00474503">
        <w:t xml:space="preserve">CsMeetingRoom </w:t>
      </w:r>
      <w:r w:rsidR="003767B5">
        <w:t xml:space="preserve">cmdlets </w:t>
      </w:r>
      <w:r w:rsidR="00474503">
        <w:t xml:space="preserve">are modeled </w:t>
      </w:r>
      <w:r w:rsidR="000A7620">
        <w:t xml:space="preserve">after the </w:t>
      </w:r>
      <w:r w:rsidR="00474503">
        <w:t xml:space="preserve">CsUser cmdlet. Therefore, all </w:t>
      </w:r>
      <w:r w:rsidR="000A7620">
        <w:t xml:space="preserve">role-based </w:t>
      </w:r>
      <w:r w:rsidR="000A7620">
        <w:lastRenderedPageBreak/>
        <w:t xml:space="preserve">access control </w:t>
      </w:r>
      <w:r w:rsidR="008305AA">
        <w:t>(</w:t>
      </w:r>
      <w:r w:rsidR="00474503">
        <w:t>RBAC</w:t>
      </w:r>
      <w:r w:rsidR="008305AA">
        <w:t>)</w:t>
      </w:r>
      <w:r w:rsidR="00474503">
        <w:t xml:space="preserve"> role</w:t>
      </w:r>
      <w:r w:rsidR="008305AA">
        <w:t>s</w:t>
      </w:r>
      <w:r w:rsidR="00474503">
        <w:t xml:space="preserve"> required to run</w:t>
      </w:r>
      <w:r w:rsidR="008305AA">
        <w:t xml:space="preserve"> </w:t>
      </w:r>
      <w:r w:rsidR="00474503">
        <w:t xml:space="preserve">CsUser cmdlets </w:t>
      </w:r>
      <w:r>
        <w:t xml:space="preserve">also </w:t>
      </w:r>
      <w:r w:rsidR="00474503">
        <w:t>apply to CsMeetingRoom</w:t>
      </w:r>
      <w:r w:rsidR="008F3C64">
        <w:t xml:space="preserve"> cmdle</w:t>
      </w:r>
      <w:r w:rsidR="008305AA">
        <w:t>ts</w:t>
      </w:r>
      <w:r w:rsidR="00474503">
        <w:t xml:space="preserve">. </w:t>
      </w:r>
    </w:p>
    <w:p w:rsidR="00D14469" w:rsidRDefault="00D14469" w:rsidP="00D14469">
      <w:pPr>
        <w:pStyle w:val="DSTOC1-3"/>
      </w:pPr>
      <w:bookmarkStart w:id="4" w:name="_Toc358993636"/>
      <w:r>
        <w:t xml:space="preserve">Supported </w:t>
      </w:r>
      <w:r w:rsidR="00D279D0">
        <w:t>Topologies</w:t>
      </w:r>
      <w:bookmarkEnd w:id="4"/>
      <w:r w:rsidR="00D279D0">
        <w:t xml:space="preserve"> </w:t>
      </w:r>
    </w:p>
    <w:p w:rsidR="00244D50" w:rsidRDefault="008305AA" w:rsidP="00244D50">
      <w:r>
        <w:t>The f</w:t>
      </w:r>
      <w:r w:rsidR="00244D50">
        <w:t xml:space="preserve">ollowing table </w:t>
      </w:r>
      <w:r w:rsidR="00EB386C">
        <w:t>indicates</w:t>
      </w:r>
      <w:r>
        <w:t xml:space="preserve"> </w:t>
      </w:r>
      <w:r w:rsidR="00413A58">
        <w:t>LRS</w:t>
      </w:r>
      <w:r w:rsidR="00244D50">
        <w:t xml:space="preserve"> client</w:t>
      </w:r>
      <w:r>
        <w:t xml:space="preserve"> </w:t>
      </w:r>
      <w:r w:rsidR="00573EEC">
        <w:t>interoperability</w:t>
      </w:r>
      <w:r>
        <w:t xml:space="preserve"> </w:t>
      </w:r>
      <w:r w:rsidR="00573EEC">
        <w:t xml:space="preserve">among various </w:t>
      </w:r>
      <w:r w:rsidR="00A70682">
        <w:t xml:space="preserve">deployments </w:t>
      </w:r>
      <w:r w:rsidR="00EB386C">
        <w:t xml:space="preserve">of </w:t>
      </w:r>
      <w:r w:rsidR="00D279D0">
        <w:t>Lync and Exchange topologies</w:t>
      </w:r>
      <w:r w:rsidR="00A70682">
        <w:t xml:space="preserve">, </w:t>
      </w:r>
      <w:r w:rsidR="00FB4FA0">
        <w:t xml:space="preserve">either </w:t>
      </w:r>
      <w:r w:rsidR="00A70682">
        <w:t>on-premise</w:t>
      </w:r>
      <w:r w:rsidR="00FB4FA0">
        <w:t>s</w:t>
      </w:r>
      <w:r w:rsidR="00A70682">
        <w:t xml:space="preserve"> or in the cloud</w:t>
      </w:r>
      <w:r w:rsidR="00D279D0">
        <w:t xml:space="preserve">. </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1170"/>
        <w:gridCol w:w="1170"/>
        <w:gridCol w:w="1980"/>
        <w:gridCol w:w="2520"/>
      </w:tblGrid>
      <w:tr w:rsidR="00EA37BF" w:rsidRPr="002D7BE5" w:rsidTr="00A764F4">
        <w:trPr>
          <w:cantSplit/>
          <w:trHeight w:val="933"/>
        </w:trPr>
        <w:tc>
          <w:tcPr>
            <w:tcW w:w="2190" w:type="dxa"/>
            <w:shd w:val="clear" w:color="auto" w:fill="D9D9D9"/>
            <w:hideMark/>
          </w:tcPr>
          <w:p w:rsidR="00EA37BF" w:rsidRPr="002D7BE5" w:rsidRDefault="00EA37BF" w:rsidP="00A764F4">
            <w:pPr>
              <w:spacing w:before="60"/>
            </w:pPr>
            <w:r w:rsidRPr="002D7BE5">
              <w:rPr>
                <w:b/>
                <w:bCs/>
              </w:rPr>
              <w:t>Topology</w:t>
            </w:r>
          </w:p>
        </w:tc>
        <w:tc>
          <w:tcPr>
            <w:tcW w:w="1170" w:type="dxa"/>
            <w:shd w:val="clear" w:color="auto" w:fill="D9D9D9"/>
            <w:hideMark/>
          </w:tcPr>
          <w:p w:rsidR="00EA37BF" w:rsidRPr="002D7BE5" w:rsidRDefault="00EA37BF" w:rsidP="00A764F4">
            <w:pPr>
              <w:spacing w:before="60"/>
            </w:pPr>
            <w:r w:rsidRPr="002D7BE5">
              <w:rPr>
                <w:b/>
                <w:bCs/>
              </w:rPr>
              <w:t>Lync</w:t>
            </w:r>
          </w:p>
        </w:tc>
        <w:tc>
          <w:tcPr>
            <w:tcW w:w="1170" w:type="dxa"/>
            <w:shd w:val="clear" w:color="auto" w:fill="D9D9D9"/>
            <w:hideMark/>
          </w:tcPr>
          <w:p w:rsidR="00EA37BF" w:rsidRPr="002D7BE5" w:rsidRDefault="00EA37BF" w:rsidP="00A764F4">
            <w:pPr>
              <w:spacing w:before="60"/>
            </w:pPr>
            <w:r w:rsidRPr="002D7BE5">
              <w:rPr>
                <w:b/>
                <w:bCs/>
              </w:rPr>
              <w:t>Exchange</w:t>
            </w:r>
          </w:p>
        </w:tc>
        <w:tc>
          <w:tcPr>
            <w:tcW w:w="1980" w:type="dxa"/>
            <w:shd w:val="clear" w:color="auto" w:fill="D9D9D9"/>
            <w:hideMark/>
          </w:tcPr>
          <w:p w:rsidR="00EA37BF" w:rsidRPr="002D7BE5" w:rsidRDefault="00EA37BF" w:rsidP="00A764F4">
            <w:pPr>
              <w:spacing w:before="60"/>
            </w:pPr>
            <w:r w:rsidRPr="002D7BE5">
              <w:rPr>
                <w:b/>
                <w:bCs/>
              </w:rPr>
              <w:t>Phone/Mediation Server</w:t>
            </w:r>
          </w:p>
        </w:tc>
        <w:tc>
          <w:tcPr>
            <w:tcW w:w="2520" w:type="dxa"/>
            <w:shd w:val="clear" w:color="auto" w:fill="D9D9D9"/>
            <w:hideMark/>
          </w:tcPr>
          <w:p w:rsidR="00EA37BF" w:rsidRPr="002D7BE5" w:rsidRDefault="00EA37BF" w:rsidP="00A764F4">
            <w:pPr>
              <w:spacing w:before="60"/>
            </w:pPr>
            <w:r w:rsidRPr="002D7BE5">
              <w:rPr>
                <w:b/>
                <w:bCs/>
              </w:rPr>
              <w:t>Notes</w:t>
            </w:r>
          </w:p>
        </w:tc>
      </w:tr>
      <w:tr w:rsidR="00EA37BF" w:rsidRPr="002D7BE5" w:rsidTr="00A764F4">
        <w:trPr>
          <w:cantSplit/>
          <w:trHeight w:val="263"/>
        </w:trPr>
        <w:tc>
          <w:tcPr>
            <w:tcW w:w="2190" w:type="dxa"/>
            <w:shd w:val="clear" w:color="auto" w:fill="auto"/>
            <w:hideMark/>
          </w:tcPr>
          <w:p w:rsidR="00EA37BF" w:rsidRPr="002D7BE5" w:rsidRDefault="00EA37BF" w:rsidP="00A764F4">
            <w:pPr>
              <w:spacing w:before="60"/>
            </w:pPr>
            <w:r w:rsidRPr="002D7BE5">
              <w:rPr>
                <w:b/>
                <w:bCs/>
              </w:rPr>
              <w:t>On-Premise</w:t>
            </w:r>
            <w:r w:rsidR="00FB4FA0" w:rsidRPr="002D7BE5">
              <w:rPr>
                <w:b/>
                <w:bCs/>
              </w:rPr>
              <w:t>s</w:t>
            </w:r>
          </w:p>
        </w:tc>
        <w:tc>
          <w:tcPr>
            <w:tcW w:w="1170" w:type="dxa"/>
            <w:shd w:val="clear" w:color="auto" w:fill="auto"/>
          </w:tcPr>
          <w:p w:rsidR="00EA37BF" w:rsidRPr="002D7BE5" w:rsidRDefault="00EA37BF" w:rsidP="00A764F4">
            <w:pPr>
              <w:spacing w:before="60"/>
            </w:pPr>
          </w:p>
        </w:tc>
        <w:tc>
          <w:tcPr>
            <w:tcW w:w="1170" w:type="dxa"/>
            <w:shd w:val="clear" w:color="auto" w:fill="auto"/>
          </w:tcPr>
          <w:p w:rsidR="00EA37BF" w:rsidRPr="002D7BE5" w:rsidRDefault="00EA37BF" w:rsidP="00A764F4">
            <w:pPr>
              <w:spacing w:before="60"/>
            </w:pPr>
          </w:p>
        </w:tc>
        <w:tc>
          <w:tcPr>
            <w:tcW w:w="1980" w:type="dxa"/>
            <w:shd w:val="clear" w:color="auto" w:fill="auto"/>
          </w:tcPr>
          <w:p w:rsidR="00EA37BF" w:rsidRPr="002D7BE5" w:rsidRDefault="00EA37BF" w:rsidP="00A764F4">
            <w:pPr>
              <w:spacing w:before="60"/>
            </w:pPr>
          </w:p>
        </w:tc>
        <w:tc>
          <w:tcPr>
            <w:tcW w:w="2520" w:type="dxa"/>
            <w:shd w:val="clear" w:color="auto" w:fill="auto"/>
          </w:tcPr>
          <w:p w:rsidR="00EA37BF" w:rsidRPr="002D7BE5" w:rsidRDefault="00EA37BF" w:rsidP="00A764F4">
            <w:pPr>
              <w:spacing w:before="60"/>
            </w:pPr>
          </w:p>
        </w:tc>
      </w:tr>
      <w:tr w:rsidR="00EA37BF" w:rsidRPr="002D7BE5" w:rsidTr="00A764F4">
        <w:trPr>
          <w:cantSplit/>
          <w:trHeight w:val="469"/>
        </w:trPr>
        <w:tc>
          <w:tcPr>
            <w:tcW w:w="2190" w:type="dxa"/>
            <w:shd w:val="clear" w:color="auto" w:fill="auto"/>
            <w:hideMark/>
          </w:tcPr>
          <w:p w:rsidR="00EA37BF" w:rsidRPr="002D7BE5" w:rsidRDefault="00EA37BF" w:rsidP="00A764F4">
            <w:pPr>
              <w:spacing w:before="60"/>
            </w:pPr>
          </w:p>
        </w:tc>
        <w:tc>
          <w:tcPr>
            <w:tcW w:w="1170" w:type="dxa"/>
            <w:shd w:val="clear" w:color="auto" w:fill="auto"/>
            <w:hideMark/>
          </w:tcPr>
          <w:p w:rsidR="00EA37BF" w:rsidRPr="002D7BE5" w:rsidRDefault="00EA37BF" w:rsidP="00A764F4">
            <w:pPr>
              <w:spacing w:before="60"/>
            </w:pPr>
            <w:r w:rsidRPr="002D7BE5">
              <w:t>On-prem</w:t>
            </w:r>
            <w:r w:rsidR="00FB4FA0" w:rsidRPr="002D7BE5">
              <w:t>ises</w:t>
            </w:r>
          </w:p>
        </w:tc>
        <w:tc>
          <w:tcPr>
            <w:tcW w:w="1170" w:type="dxa"/>
            <w:shd w:val="clear" w:color="auto" w:fill="auto"/>
            <w:hideMark/>
          </w:tcPr>
          <w:p w:rsidR="00EA37BF" w:rsidRPr="002D7BE5" w:rsidRDefault="00EA37BF" w:rsidP="00A764F4">
            <w:pPr>
              <w:spacing w:before="60"/>
            </w:pPr>
            <w:r w:rsidRPr="002D7BE5">
              <w:t>On-</w:t>
            </w:r>
            <w:r w:rsidR="00FB4FA0" w:rsidRPr="002D7BE5">
              <w:t xml:space="preserve"> premises</w:t>
            </w:r>
          </w:p>
        </w:tc>
        <w:tc>
          <w:tcPr>
            <w:tcW w:w="1980" w:type="dxa"/>
            <w:shd w:val="clear" w:color="auto" w:fill="auto"/>
            <w:hideMark/>
          </w:tcPr>
          <w:p w:rsidR="00EA37BF" w:rsidRPr="002D7BE5" w:rsidRDefault="00EA37BF" w:rsidP="00A764F4">
            <w:pPr>
              <w:spacing w:before="60"/>
            </w:pPr>
            <w:r w:rsidRPr="002D7BE5">
              <w:t>On-</w:t>
            </w:r>
            <w:r w:rsidR="00FB4FA0" w:rsidRPr="002D7BE5">
              <w:t xml:space="preserve"> premises</w:t>
            </w:r>
          </w:p>
        </w:tc>
        <w:tc>
          <w:tcPr>
            <w:tcW w:w="2520" w:type="dxa"/>
            <w:shd w:val="clear" w:color="auto" w:fill="auto"/>
            <w:hideMark/>
          </w:tcPr>
          <w:p w:rsidR="00EA37BF" w:rsidRPr="002D7BE5" w:rsidRDefault="00EA37BF" w:rsidP="00A764F4">
            <w:pPr>
              <w:spacing w:before="60"/>
            </w:pPr>
            <w:r w:rsidRPr="002D7BE5">
              <w:t xml:space="preserve">Supported </w:t>
            </w:r>
          </w:p>
        </w:tc>
      </w:tr>
      <w:tr w:rsidR="00EA37BF" w:rsidRPr="002D7BE5" w:rsidTr="00A764F4">
        <w:trPr>
          <w:cantSplit/>
          <w:trHeight w:val="480"/>
        </w:trPr>
        <w:tc>
          <w:tcPr>
            <w:tcW w:w="2190" w:type="dxa"/>
            <w:shd w:val="clear" w:color="auto" w:fill="auto"/>
            <w:hideMark/>
          </w:tcPr>
          <w:p w:rsidR="00EA37BF" w:rsidRPr="002D7BE5" w:rsidRDefault="00EA37BF" w:rsidP="00A764F4">
            <w:pPr>
              <w:spacing w:before="60"/>
            </w:pPr>
            <w:r w:rsidRPr="002D7BE5">
              <w:t> </w:t>
            </w:r>
          </w:p>
        </w:tc>
        <w:tc>
          <w:tcPr>
            <w:tcW w:w="1170" w:type="dxa"/>
            <w:shd w:val="clear" w:color="auto" w:fill="auto"/>
            <w:hideMark/>
          </w:tcPr>
          <w:p w:rsidR="00EA37BF" w:rsidRPr="002D7BE5" w:rsidRDefault="00EA37BF" w:rsidP="00A764F4">
            <w:pPr>
              <w:spacing w:before="60"/>
            </w:pPr>
            <w:r w:rsidRPr="002D7BE5">
              <w:t>On-</w:t>
            </w:r>
            <w:r w:rsidR="00FB4FA0" w:rsidRPr="002D7BE5">
              <w:t xml:space="preserve"> premises</w:t>
            </w:r>
          </w:p>
        </w:tc>
        <w:tc>
          <w:tcPr>
            <w:tcW w:w="1170" w:type="dxa"/>
            <w:shd w:val="clear" w:color="auto" w:fill="auto"/>
            <w:hideMark/>
          </w:tcPr>
          <w:p w:rsidR="00EA37BF" w:rsidRPr="002D7BE5" w:rsidRDefault="00EA37BF" w:rsidP="00A764F4">
            <w:pPr>
              <w:spacing w:before="60"/>
            </w:pPr>
            <w:r w:rsidRPr="002D7BE5">
              <w:t>On-</w:t>
            </w:r>
            <w:r w:rsidR="00FB4FA0" w:rsidRPr="002D7BE5">
              <w:t xml:space="preserve"> premises</w:t>
            </w:r>
          </w:p>
        </w:tc>
        <w:tc>
          <w:tcPr>
            <w:tcW w:w="1980" w:type="dxa"/>
            <w:shd w:val="clear" w:color="auto" w:fill="auto"/>
            <w:hideMark/>
          </w:tcPr>
          <w:p w:rsidR="00EA37BF" w:rsidRPr="002D7BE5" w:rsidRDefault="00EA37BF" w:rsidP="00A764F4">
            <w:pPr>
              <w:spacing w:before="60"/>
            </w:pPr>
            <w:r w:rsidRPr="002D7BE5">
              <w:t>None</w:t>
            </w:r>
          </w:p>
        </w:tc>
        <w:tc>
          <w:tcPr>
            <w:tcW w:w="2520" w:type="dxa"/>
            <w:shd w:val="clear" w:color="auto" w:fill="auto"/>
            <w:hideMark/>
          </w:tcPr>
          <w:p w:rsidR="00EA37BF" w:rsidRPr="002D7BE5" w:rsidRDefault="00EA37BF" w:rsidP="00A764F4">
            <w:pPr>
              <w:spacing w:before="60"/>
            </w:pPr>
            <w:r w:rsidRPr="002D7BE5">
              <w:t>Supported</w:t>
            </w:r>
          </w:p>
        </w:tc>
      </w:tr>
      <w:tr w:rsidR="00EA37BF" w:rsidRPr="002D7BE5" w:rsidTr="00A764F4">
        <w:trPr>
          <w:cantSplit/>
          <w:trHeight w:val="263"/>
        </w:trPr>
        <w:tc>
          <w:tcPr>
            <w:tcW w:w="2190" w:type="dxa"/>
            <w:shd w:val="clear" w:color="auto" w:fill="auto"/>
            <w:hideMark/>
          </w:tcPr>
          <w:p w:rsidR="00EA37BF" w:rsidRPr="002D7BE5" w:rsidRDefault="00EA37BF" w:rsidP="00A764F4">
            <w:pPr>
              <w:spacing w:before="60"/>
            </w:pPr>
            <w:r w:rsidRPr="002D7BE5">
              <w:rPr>
                <w:b/>
                <w:bCs/>
              </w:rPr>
              <w:t>Office 365</w:t>
            </w:r>
          </w:p>
        </w:tc>
        <w:tc>
          <w:tcPr>
            <w:tcW w:w="1170" w:type="dxa"/>
            <w:shd w:val="clear" w:color="auto" w:fill="auto"/>
          </w:tcPr>
          <w:p w:rsidR="00EA37BF" w:rsidRPr="002D7BE5" w:rsidRDefault="00EA37BF" w:rsidP="00A764F4">
            <w:pPr>
              <w:spacing w:before="60"/>
            </w:pPr>
          </w:p>
        </w:tc>
        <w:tc>
          <w:tcPr>
            <w:tcW w:w="1170" w:type="dxa"/>
            <w:shd w:val="clear" w:color="auto" w:fill="auto"/>
          </w:tcPr>
          <w:p w:rsidR="00EA37BF" w:rsidRPr="002D7BE5" w:rsidRDefault="00EA37BF" w:rsidP="00A764F4">
            <w:pPr>
              <w:spacing w:before="60"/>
            </w:pPr>
          </w:p>
        </w:tc>
        <w:tc>
          <w:tcPr>
            <w:tcW w:w="1980" w:type="dxa"/>
            <w:shd w:val="clear" w:color="auto" w:fill="auto"/>
          </w:tcPr>
          <w:p w:rsidR="00EA37BF" w:rsidRPr="002D7BE5" w:rsidRDefault="00EA37BF" w:rsidP="00A764F4">
            <w:pPr>
              <w:spacing w:before="60"/>
            </w:pPr>
          </w:p>
        </w:tc>
        <w:tc>
          <w:tcPr>
            <w:tcW w:w="2520" w:type="dxa"/>
            <w:shd w:val="clear" w:color="auto" w:fill="auto"/>
          </w:tcPr>
          <w:p w:rsidR="00EA37BF" w:rsidRPr="002D7BE5" w:rsidRDefault="00EA37BF" w:rsidP="00A764F4">
            <w:pPr>
              <w:spacing w:before="60"/>
            </w:pPr>
          </w:p>
        </w:tc>
      </w:tr>
      <w:tr w:rsidR="00EA37BF" w:rsidRPr="002D7BE5" w:rsidTr="00A764F4">
        <w:trPr>
          <w:cantSplit/>
          <w:trHeight w:val="538"/>
        </w:trPr>
        <w:tc>
          <w:tcPr>
            <w:tcW w:w="2190" w:type="dxa"/>
            <w:shd w:val="clear" w:color="auto" w:fill="auto"/>
            <w:hideMark/>
          </w:tcPr>
          <w:p w:rsidR="00EA37BF" w:rsidRPr="002D7BE5" w:rsidRDefault="00EA37BF" w:rsidP="00A764F4">
            <w:pPr>
              <w:spacing w:before="60"/>
            </w:pPr>
          </w:p>
        </w:tc>
        <w:tc>
          <w:tcPr>
            <w:tcW w:w="1170" w:type="dxa"/>
            <w:shd w:val="clear" w:color="auto" w:fill="auto"/>
            <w:hideMark/>
          </w:tcPr>
          <w:p w:rsidR="00EA37BF" w:rsidRPr="002D7BE5" w:rsidRDefault="00EA37BF" w:rsidP="00A764F4">
            <w:pPr>
              <w:spacing w:before="60"/>
            </w:pPr>
            <w:r w:rsidRPr="002D7BE5">
              <w:t>Online</w:t>
            </w:r>
          </w:p>
        </w:tc>
        <w:tc>
          <w:tcPr>
            <w:tcW w:w="1170" w:type="dxa"/>
            <w:shd w:val="clear" w:color="auto" w:fill="auto"/>
            <w:hideMark/>
          </w:tcPr>
          <w:p w:rsidR="00EA37BF" w:rsidRPr="002D7BE5" w:rsidRDefault="00EA37BF" w:rsidP="00A764F4">
            <w:pPr>
              <w:spacing w:before="60"/>
            </w:pPr>
            <w:r w:rsidRPr="002D7BE5">
              <w:t>Online</w:t>
            </w:r>
          </w:p>
        </w:tc>
        <w:tc>
          <w:tcPr>
            <w:tcW w:w="1980" w:type="dxa"/>
            <w:shd w:val="clear" w:color="auto" w:fill="auto"/>
            <w:hideMark/>
          </w:tcPr>
          <w:p w:rsidR="00EA37BF" w:rsidRPr="002D7BE5" w:rsidRDefault="00EA37BF" w:rsidP="00A764F4">
            <w:pPr>
              <w:spacing w:before="60"/>
            </w:pPr>
            <w:r w:rsidRPr="002D7BE5">
              <w:t>None</w:t>
            </w:r>
          </w:p>
        </w:tc>
        <w:tc>
          <w:tcPr>
            <w:tcW w:w="2520" w:type="dxa"/>
            <w:shd w:val="clear" w:color="auto" w:fill="auto"/>
            <w:hideMark/>
          </w:tcPr>
          <w:p w:rsidR="00EA37BF" w:rsidRPr="002D7BE5" w:rsidRDefault="00EA37BF" w:rsidP="00A764F4">
            <w:pPr>
              <w:spacing w:before="60"/>
            </w:pPr>
            <w:r w:rsidRPr="002D7BE5">
              <w:t xml:space="preserve">Supported </w:t>
            </w:r>
          </w:p>
        </w:tc>
      </w:tr>
      <w:tr w:rsidR="00EA37BF" w:rsidRPr="002D7BE5" w:rsidTr="00A764F4">
        <w:trPr>
          <w:cantSplit/>
          <w:trHeight w:val="480"/>
        </w:trPr>
        <w:tc>
          <w:tcPr>
            <w:tcW w:w="2190" w:type="dxa"/>
            <w:shd w:val="clear" w:color="auto" w:fill="auto"/>
            <w:hideMark/>
          </w:tcPr>
          <w:p w:rsidR="00EA37BF" w:rsidRPr="002D7BE5" w:rsidRDefault="00EA37BF" w:rsidP="00A764F4">
            <w:pPr>
              <w:spacing w:before="60"/>
            </w:pPr>
          </w:p>
        </w:tc>
        <w:tc>
          <w:tcPr>
            <w:tcW w:w="1170" w:type="dxa"/>
            <w:shd w:val="clear" w:color="auto" w:fill="auto"/>
            <w:hideMark/>
          </w:tcPr>
          <w:p w:rsidR="00EA37BF" w:rsidRPr="002D7BE5" w:rsidRDefault="00EA37BF" w:rsidP="00A764F4">
            <w:pPr>
              <w:spacing w:before="60"/>
            </w:pPr>
            <w:r w:rsidRPr="002D7BE5">
              <w:t>Online</w:t>
            </w:r>
          </w:p>
        </w:tc>
        <w:tc>
          <w:tcPr>
            <w:tcW w:w="1170" w:type="dxa"/>
            <w:shd w:val="clear" w:color="auto" w:fill="auto"/>
            <w:hideMark/>
          </w:tcPr>
          <w:p w:rsidR="00EA37BF" w:rsidRPr="002D7BE5" w:rsidRDefault="00EA37BF" w:rsidP="00A764F4">
            <w:pPr>
              <w:spacing w:before="60"/>
            </w:pPr>
            <w:r w:rsidRPr="002D7BE5">
              <w:t>Online</w:t>
            </w:r>
          </w:p>
        </w:tc>
        <w:tc>
          <w:tcPr>
            <w:tcW w:w="1980" w:type="dxa"/>
            <w:shd w:val="clear" w:color="auto" w:fill="auto"/>
            <w:hideMark/>
          </w:tcPr>
          <w:p w:rsidR="00EA37BF" w:rsidRPr="002D7BE5" w:rsidRDefault="00EA37BF" w:rsidP="00A764F4">
            <w:pPr>
              <w:spacing w:before="60"/>
            </w:pPr>
            <w:r w:rsidRPr="002D7BE5">
              <w:t>Enterprise Voice provided by 3</w:t>
            </w:r>
            <w:r w:rsidRPr="002D7BE5">
              <w:rPr>
                <w:vertAlign w:val="superscript"/>
              </w:rPr>
              <w:t>rd</w:t>
            </w:r>
            <w:r w:rsidRPr="002D7BE5">
              <w:t xml:space="preserve"> party provider</w:t>
            </w:r>
          </w:p>
        </w:tc>
        <w:tc>
          <w:tcPr>
            <w:tcW w:w="2520" w:type="dxa"/>
            <w:shd w:val="clear" w:color="auto" w:fill="auto"/>
            <w:hideMark/>
          </w:tcPr>
          <w:p w:rsidR="00EA37BF" w:rsidRPr="002D7BE5" w:rsidRDefault="00EA37BF" w:rsidP="00A764F4">
            <w:pPr>
              <w:spacing w:before="60"/>
            </w:pPr>
            <w:r w:rsidRPr="002D7BE5">
              <w:t xml:space="preserve">Supported </w:t>
            </w:r>
          </w:p>
        </w:tc>
      </w:tr>
      <w:tr w:rsidR="00EA37BF" w:rsidRPr="002D7BE5" w:rsidTr="00A764F4">
        <w:trPr>
          <w:cantSplit/>
          <w:trHeight w:val="486"/>
        </w:trPr>
        <w:tc>
          <w:tcPr>
            <w:tcW w:w="2190" w:type="dxa"/>
            <w:shd w:val="clear" w:color="auto" w:fill="auto"/>
            <w:hideMark/>
          </w:tcPr>
          <w:p w:rsidR="00EA37BF" w:rsidRPr="002D7BE5" w:rsidRDefault="00EA37BF" w:rsidP="00A764F4">
            <w:pPr>
              <w:spacing w:before="60"/>
            </w:pPr>
            <w:r w:rsidRPr="002D7BE5">
              <w:rPr>
                <w:b/>
                <w:bCs/>
              </w:rPr>
              <w:t xml:space="preserve">Hybrid  (Split Domain) </w:t>
            </w:r>
          </w:p>
        </w:tc>
        <w:tc>
          <w:tcPr>
            <w:tcW w:w="1170" w:type="dxa"/>
            <w:shd w:val="clear" w:color="auto" w:fill="auto"/>
          </w:tcPr>
          <w:p w:rsidR="00EA37BF" w:rsidRPr="002D7BE5" w:rsidRDefault="00EA37BF" w:rsidP="00A764F4">
            <w:pPr>
              <w:spacing w:before="60"/>
            </w:pPr>
          </w:p>
        </w:tc>
        <w:tc>
          <w:tcPr>
            <w:tcW w:w="1170" w:type="dxa"/>
            <w:shd w:val="clear" w:color="auto" w:fill="auto"/>
          </w:tcPr>
          <w:p w:rsidR="00EA37BF" w:rsidRPr="002D7BE5" w:rsidRDefault="00EA37BF" w:rsidP="00A764F4">
            <w:pPr>
              <w:spacing w:before="60"/>
            </w:pPr>
          </w:p>
        </w:tc>
        <w:tc>
          <w:tcPr>
            <w:tcW w:w="1980" w:type="dxa"/>
            <w:shd w:val="clear" w:color="auto" w:fill="auto"/>
          </w:tcPr>
          <w:p w:rsidR="00EA37BF" w:rsidRPr="002D7BE5" w:rsidRDefault="00EA37BF" w:rsidP="00A764F4">
            <w:pPr>
              <w:spacing w:before="60"/>
            </w:pPr>
          </w:p>
        </w:tc>
        <w:tc>
          <w:tcPr>
            <w:tcW w:w="2520" w:type="dxa"/>
            <w:shd w:val="clear" w:color="auto" w:fill="auto"/>
          </w:tcPr>
          <w:p w:rsidR="00EA37BF" w:rsidRPr="002D7BE5" w:rsidRDefault="00EA37BF" w:rsidP="00A764F4">
            <w:pPr>
              <w:spacing w:before="60"/>
            </w:pPr>
          </w:p>
        </w:tc>
      </w:tr>
      <w:tr w:rsidR="00EA37BF" w:rsidRPr="002D7BE5" w:rsidTr="00A764F4">
        <w:trPr>
          <w:cantSplit/>
          <w:trHeight w:val="493"/>
        </w:trPr>
        <w:tc>
          <w:tcPr>
            <w:tcW w:w="2190" w:type="dxa"/>
            <w:shd w:val="clear" w:color="auto" w:fill="auto"/>
            <w:hideMark/>
          </w:tcPr>
          <w:p w:rsidR="00EA37BF" w:rsidRPr="002D7BE5" w:rsidRDefault="00EA37BF" w:rsidP="00A764F4">
            <w:pPr>
              <w:spacing w:before="60"/>
            </w:pPr>
          </w:p>
        </w:tc>
        <w:tc>
          <w:tcPr>
            <w:tcW w:w="1170" w:type="dxa"/>
            <w:shd w:val="clear" w:color="auto" w:fill="auto"/>
            <w:hideMark/>
          </w:tcPr>
          <w:p w:rsidR="00EA37BF" w:rsidRPr="002D7BE5" w:rsidRDefault="00EA37BF" w:rsidP="00A764F4">
            <w:pPr>
              <w:spacing w:before="60"/>
            </w:pPr>
            <w:r w:rsidRPr="002D7BE5">
              <w:t>On-</w:t>
            </w:r>
            <w:r w:rsidR="00FB4FA0" w:rsidRPr="002D7BE5">
              <w:t xml:space="preserve"> premises</w:t>
            </w:r>
          </w:p>
        </w:tc>
        <w:tc>
          <w:tcPr>
            <w:tcW w:w="1170" w:type="dxa"/>
            <w:shd w:val="clear" w:color="auto" w:fill="auto"/>
            <w:hideMark/>
          </w:tcPr>
          <w:p w:rsidR="00EA37BF" w:rsidRPr="002D7BE5" w:rsidRDefault="00EA37BF" w:rsidP="00A764F4">
            <w:pPr>
              <w:spacing w:before="60"/>
            </w:pPr>
            <w:r w:rsidRPr="002D7BE5">
              <w:t>Online</w:t>
            </w:r>
          </w:p>
        </w:tc>
        <w:tc>
          <w:tcPr>
            <w:tcW w:w="1980" w:type="dxa"/>
            <w:shd w:val="clear" w:color="auto" w:fill="auto"/>
            <w:hideMark/>
          </w:tcPr>
          <w:p w:rsidR="00EA37BF" w:rsidRPr="002D7BE5" w:rsidRDefault="00EA37BF" w:rsidP="00A764F4">
            <w:pPr>
              <w:spacing w:before="60"/>
            </w:pPr>
            <w:r w:rsidRPr="002D7BE5">
              <w:t>On-</w:t>
            </w:r>
            <w:r w:rsidR="00FB4FA0" w:rsidRPr="002D7BE5">
              <w:t xml:space="preserve"> premises</w:t>
            </w:r>
          </w:p>
        </w:tc>
        <w:tc>
          <w:tcPr>
            <w:tcW w:w="2520" w:type="dxa"/>
            <w:shd w:val="clear" w:color="auto" w:fill="auto"/>
            <w:hideMark/>
          </w:tcPr>
          <w:p w:rsidR="00EA37BF" w:rsidRPr="002D7BE5" w:rsidRDefault="00EA37BF" w:rsidP="00A764F4">
            <w:pPr>
              <w:spacing w:before="60"/>
            </w:pPr>
            <w:r w:rsidRPr="002D7BE5">
              <w:t xml:space="preserve">Supported </w:t>
            </w:r>
          </w:p>
        </w:tc>
      </w:tr>
      <w:tr w:rsidR="00EA37BF" w:rsidRPr="002D7BE5" w:rsidTr="00A764F4">
        <w:trPr>
          <w:cantSplit/>
          <w:trHeight w:val="506"/>
        </w:trPr>
        <w:tc>
          <w:tcPr>
            <w:tcW w:w="2190" w:type="dxa"/>
            <w:shd w:val="clear" w:color="auto" w:fill="auto"/>
            <w:hideMark/>
          </w:tcPr>
          <w:p w:rsidR="00EA37BF" w:rsidRPr="002D7BE5" w:rsidRDefault="00EA37BF" w:rsidP="00A764F4">
            <w:pPr>
              <w:spacing w:before="60"/>
            </w:pPr>
          </w:p>
        </w:tc>
        <w:tc>
          <w:tcPr>
            <w:tcW w:w="1170" w:type="dxa"/>
            <w:shd w:val="clear" w:color="auto" w:fill="auto"/>
            <w:hideMark/>
          </w:tcPr>
          <w:p w:rsidR="00EA37BF" w:rsidRPr="002D7BE5" w:rsidRDefault="00EA37BF" w:rsidP="00A764F4">
            <w:pPr>
              <w:spacing w:before="60"/>
            </w:pPr>
            <w:r w:rsidRPr="002D7BE5">
              <w:t>Online</w:t>
            </w:r>
          </w:p>
        </w:tc>
        <w:tc>
          <w:tcPr>
            <w:tcW w:w="1170" w:type="dxa"/>
            <w:shd w:val="clear" w:color="auto" w:fill="auto"/>
            <w:hideMark/>
          </w:tcPr>
          <w:p w:rsidR="00EA37BF" w:rsidRPr="002D7BE5" w:rsidRDefault="00EA37BF" w:rsidP="00A764F4">
            <w:pPr>
              <w:spacing w:before="60"/>
            </w:pPr>
            <w:r w:rsidRPr="002D7BE5">
              <w:t>Online</w:t>
            </w:r>
          </w:p>
        </w:tc>
        <w:tc>
          <w:tcPr>
            <w:tcW w:w="1980" w:type="dxa"/>
            <w:shd w:val="clear" w:color="auto" w:fill="auto"/>
            <w:hideMark/>
          </w:tcPr>
          <w:p w:rsidR="00EA37BF" w:rsidRPr="002D7BE5" w:rsidRDefault="00EA37BF" w:rsidP="00A764F4">
            <w:pPr>
              <w:spacing w:before="60"/>
            </w:pPr>
            <w:r w:rsidRPr="002D7BE5">
              <w:t>N/A</w:t>
            </w:r>
          </w:p>
        </w:tc>
        <w:tc>
          <w:tcPr>
            <w:tcW w:w="2520" w:type="dxa"/>
            <w:shd w:val="clear" w:color="auto" w:fill="auto"/>
            <w:hideMark/>
          </w:tcPr>
          <w:p w:rsidR="00EA37BF" w:rsidRPr="002D7BE5" w:rsidRDefault="00EA37BF" w:rsidP="00A764F4">
            <w:pPr>
              <w:spacing w:before="60"/>
            </w:pPr>
            <w:r w:rsidRPr="002D7BE5">
              <w:t>Supported</w:t>
            </w:r>
          </w:p>
        </w:tc>
      </w:tr>
    </w:tbl>
    <w:p w:rsidR="00D279D0" w:rsidRDefault="00D279D0" w:rsidP="00244D50"/>
    <w:p w:rsidR="00425E30" w:rsidRDefault="00425E30" w:rsidP="00244D50">
      <w:r>
        <w:t>The following table indicates LRS client interoperability among various versions of the Lync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87"/>
        <w:gridCol w:w="1581"/>
        <w:gridCol w:w="1609"/>
        <w:gridCol w:w="1448"/>
      </w:tblGrid>
      <w:tr w:rsidR="004502D4" w:rsidRPr="002D7BE5" w:rsidTr="00A764F4">
        <w:trPr>
          <w:cantSplit/>
        </w:trPr>
        <w:tc>
          <w:tcPr>
            <w:tcW w:w="1783" w:type="dxa"/>
            <w:shd w:val="clear" w:color="auto" w:fill="D9D9D9"/>
          </w:tcPr>
          <w:p w:rsidR="004502D4" w:rsidRPr="002D7BE5" w:rsidRDefault="004502D4" w:rsidP="00A764F4">
            <w:pPr>
              <w:spacing w:before="60"/>
              <w:jc w:val="center"/>
              <w:rPr>
                <w:b/>
                <w:bCs/>
              </w:rPr>
            </w:pPr>
          </w:p>
        </w:tc>
        <w:tc>
          <w:tcPr>
            <w:tcW w:w="1787" w:type="dxa"/>
            <w:shd w:val="clear" w:color="auto" w:fill="D9D9D9"/>
          </w:tcPr>
          <w:p w:rsidR="004502D4" w:rsidRPr="002D7BE5" w:rsidRDefault="00573EEC" w:rsidP="00A764F4">
            <w:pPr>
              <w:spacing w:before="60"/>
              <w:jc w:val="center"/>
              <w:rPr>
                <w:b/>
                <w:bCs/>
              </w:rPr>
            </w:pPr>
            <w:r w:rsidRPr="002D7BE5">
              <w:rPr>
                <w:b/>
                <w:bCs/>
              </w:rPr>
              <w:t xml:space="preserve">Lync Server </w:t>
            </w:r>
            <w:r w:rsidR="00630D6F" w:rsidRPr="002D7BE5">
              <w:rPr>
                <w:b/>
                <w:bCs/>
              </w:rPr>
              <w:t>On-premise</w:t>
            </w:r>
            <w:r w:rsidRPr="002D7BE5">
              <w:rPr>
                <w:b/>
                <w:bCs/>
              </w:rPr>
              <w:t>s</w:t>
            </w:r>
          </w:p>
        </w:tc>
        <w:tc>
          <w:tcPr>
            <w:tcW w:w="1581" w:type="dxa"/>
            <w:shd w:val="clear" w:color="auto" w:fill="D9D9D9"/>
          </w:tcPr>
          <w:p w:rsidR="004502D4" w:rsidRPr="002D7BE5" w:rsidRDefault="00E0288B" w:rsidP="00A764F4">
            <w:pPr>
              <w:spacing w:before="60"/>
              <w:jc w:val="center"/>
              <w:rPr>
                <w:b/>
                <w:bCs/>
              </w:rPr>
            </w:pPr>
            <w:r w:rsidRPr="002D7BE5">
              <w:rPr>
                <w:b/>
                <w:bCs/>
              </w:rPr>
              <w:t xml:space="preserve">Lync </w:t>
            </w:r>
            <w:r w:rsidR="004502D4" w:rsidRPr="002D7BE5">
              <w:rPr>
                <w:b/>
                <w:bCs/>
              </w:rPr>
              <w:t>Online</w:t>
            </w:r>
          </w:p>
        </w:tc>
        <w:tc>
          <w:tcPr>
            <w:tcW w:w="1609" w:type="dxa"/>
            <w:shd w:val="clear" w:color="auto" w:fill="D9D9D9"/>
          </w:tcPr>
          <w:p w:rsidR="004502D4" w:rsidRPr="002D7BE5" w:rsidRDefault="00E0288B" w:rsidP="00A764F4">
            <w:pPr>
              <w:spacing w:before="60"/>
              <w:jc w:val="center"/>
              <w:rPr>
                <w:b/>
                <w:bCs/>
              </w:rPr>
            </w:pPr>
            <w:r w:rsidRPr="002D7BE5">
              <w:rPr>
                <w:b/>
                <w:bCs/>
              </w:rPr>
              <w:t xml:space="preserve">Lync Server and Lync Online </w:t>
            </w:r>
            <w:r w:rsidR="004502D4" w:rsidRPr="002D7BE5">
              <w:rPr>
                <w:b/>
                <w:bCs/>
              </w:rPr>
              <w:t>Hybrid</w:t>
            </w:r>
          </w:p>
        </w:tc>
        <w:tc>
          <w:tcPr>
            <w:tcW w:w="1448" w:type="dxa"/>
            <w:shd w:val="clear" w:color="auto" w:fill="D9D9D9"/>
          </w:tcPr>
          <w:p w:rsidR="004502D4" w:rsidRPr="002D7BE5" w:rsidRDefault="00630D6F" w:rsidP="00A764F4">
            <w:pPr>
              <w:spacing w:before="60" w:after="0"/>
              <w:jc w:val="center"/>
              <w:rPr>
                <w:b/>
                <w:bCs/>
              </w:rPr>
            </w:pPr>
            <w:r w:rsidRPr="002D7BE5">
              <w:rPr>
                <w:b/>
                <w:bCs/>
              </w:rPr>
              <w:t>BPOS-D</w:t>
            </w:r>
          </w:p>
        </w:tc>
      </w:tr>
      <w:tr w:rsidR="004502D4" w:rsidRPr="002D7BE5" w:rsidTr="00A764F4">
        <w:trPr>
          <w:cantSplit/>
        </w:trPr>
        <w:tc>
          <w:tcPr>
            <w:tcW w:w="1783" w:type="dxa"/>
            <w:shd w:val="clear" w:color="auto" w:fill="auto"/>
          </w:tcPr>
          <w:p w:rsidR="004502D4" w:rsidRPr="002D7BE5" w:rsidRDefault="004502D4" w:rsidP="00A764F4">
            <w:pPr>
              <w:spacing w:before="60"/>
              <w:rPr>
                <w:bCs/>
              </w:rPr>
            </w:pPr>
            <w:r w:rsidRPr="002D7BE5">
              <w:rPr>
                <w:bCs/>
              </w:rPr>
              <w:t xml:space="preserve">Lync </w:t>
            </w:r>
            <w:r w:rsidR="00573EEC" w:rsidRPr="002D7BE5">
              <w:rPr>
                <w:bCs/>
              </w:rPr>
              <w:t xml:space="preserve">Server </w:t>
            </w:r>
            <w:r w:rsidRPr="002D7BE5">
              <w:rPr>
                <w:bCs/>
              </w:rPr>
              <w:t>2010</w:t>
            </w:r>
            <w:r w:rsidR="00D72B5B" w:rsidRPr="002D7BE5">
              <w:rPr>
                <w:bCs/>
              </w:rPr>
              <w:t>*</w:t>
            </w:r>
          </w:p>
        </w:tc>
        <w:tc>
          <w:tcPr>
            <w:tcW w:w="1787" w:type="dxa"/>
            <w:shd w:val="clear" w:color="auto" w:fill="auto"/>
          </w:tcPr>
          <w:p w:rsidR="004502D4" w:rsidRPr="002D7BE5" w:rsidRDefault="004502D4" w:rsidP="00A764F4">
            <w:pPr>
              <w:spacing w:before="60"/>
              <w:jc w:val="center"/>
            </w:pPr>
            <w:r w:rsidRPr="002D7BE5">
              <w:t>LRS</w:t>
            </w:r>
            <w:r w:rsidR="00D72B5B" w:rsidRPr="002D7BE5">
              <w:t xml:space="preserve"> client</w:t>
            </w:r>
            <w:r w:rsidRPr="002D7BE5">
              <w:t xml:space="preserve"> can join public meeting</w:t>
            </w:r>
            <w:r w:rsidR="00D72B5B" w:rsidRPr="002D7BE5">
              <w:t>s</w:t>
            </w:r>
            <w:r w:rsidR="00E0288B" w:rsidRPr="002D7BE5">
              <w:t>*</w:t>
            </w:r>
          </w:p>
        </w:tc>
        <w:tc>
          <w:tcPr>
            <w:tcW w:w="1581" w:type="dxa"/>
            <w:shd w:val="clear" w:color="auto" w:fill="auto"/>
          </w:tcPr>
          <w:p w:rsidR="004502D4" w:rsidRPr="002D7BE5" w:rsidRDefault="004502D4" w:rsidP="00A764F4">
            <w:pPr>
              <w:spacing w:before="60"/>
              <w:jc w:val="center"/>
            </w:pPr>
            <w:r w:rsidRPr="002D7BE5">
              <w:t>N/A</w:t>
            </w:r>
          </w:p>
        </w:tc>
        <w:tc>
          <w:tcPr>
            <w:tcW w:w="1609" w:type="dxa"/>
            <w:shd w:val="clear" w:color="auto" w:fill="auto"/>
          </w:tcPr>
          <w:p w:rsidR="004502D4" w:rsidRPr="002D7BE5" w:rsidRDefault="004502D4" w:rsidP="00A764F4">
            <w:pPr>
              <w:spacing w:before="60"/>
              <w:jc w:val="center"/>
            </w:pPr>
            <w:r w:rsidRPr="002D7BE5">
              <w:t>N/A</w:t>
            </w:r>
          </w:p>
        </w:tc>
        <w:tc>
          <w:tcPr>
            <w:tcW w:w="1448" w:type="dxa"/>
            <w:shd w:val="clear" w:color="auto" w:fill="auto"/>
          </w:tcPr>
          <w:p w:rsidR="004502D4" w:rsidRPr="002D7BE5" w:rsidRDefault="00FB4FA0" w:rsidP="00A764F4">
            <w:pPr>
              <w:spacing w:before="60"/>
              <w:jc w:val="center"/>
            </w:pPr>
            <w:r w:rsidRPr="002D7BE5">
              <w:t>U</w:t>
            </w:r>
            <w:r w:rsidR="00425E30" w:rsidRPr="002D7BE5">
              <w:t>nder testing</w:t>
            </w:r>
          </w:p>
        </w:tc>
      </w:tr>
      <w:tr w:rsidR="004502D4" w:rsidRPr="002D7BE5" w:rsidTr="00A764F4">
        <w:trPr>
          <w:cantSplit/>
        </w:trPr>
        <w:tc>
          <w:tcPr>
            <w:tcW w:w="1783" w:type="dxa"/>
            <w:shd w:val="clear" w:color="auto" w:fill="auto"/>
          </w:tcPr>
          <w:p w:rsidR="004502D4" w:rsidRPr="002D7BE5" w:rsidRDefault="004502D4" w:rsidP="00A764F4">
            <w:pPr>
              <w:spacing w:before="60"/>
              <w:rPr>
                <w:bCs/>
              </w:rPr>
            </w:pPr>
            <w:r w:rsidRPr="002D7BE5">
              <w:rPr>
                <w:bCs/>
              </w:rPr>
              <w:t>Lync Server 2013</w:t>
            </w:r>
          </w:p>
        </w:tc>
        <w:tc>
          <w:tcPr>
            <w:tcW w:w="1787" w:type="dxa"/>
            <w:shd w:val="clear" w:color="auto" w:fill="auto"/>
          </w:tcPr>
          <w:p w:rsidR="004502D4" w:rsidRPr="002D7BE5" w:rsidRDefault="004502D4" w:rsidP="00A764F4">
            <w:pPr>
              <w:spacing w:before="60" w:after="0"/>
              <w:jc w:val="center"/>
            </w:pPr>
            <w:r w:rsidRPr="002D7BE5">
              <w:t>Fully Supported: LRS is homed</w:t>
            </w:r>
            <w:r w:rsidR="00741EA2" w:rsidRPr="002D7BE5">
              <w:t>,</w:t>
            </w:r>
          </w:p>
          <w:p w:rsidR="004502D4" w:rsidRPr="002D7BE5" w:rsidRDefault="004502D4" w:rsidP="00A764F4">
            <w:pPr>
              <w:spacing w:before="60" w:after="0"/>
              <w:jc w:val="center"/>
            </w:pPr>
            <w:r w:rsidRPr="002D7BE5">
              <w:t>LRS can join meetings</w:t>
            </w:r>
          </w:p>
        </w:tc>
        <w:tc>
          <w:tcPr>
            <w:tcW w:w="1581" w:type="dxa"/>
            <w:shd w:val="clear" w:color="auto" w:fill="auto"/>
          </w:tcPr>
          <w:p w:rsidR="004502D4" w:rsidRPr="002D7BE5" w:rsidRDefault="006063C7" w:rsidP="00A764F4">
            <w:pPr>
              <w:spacing w:before="60"/>
              <w:jc w:val="center"/>
            </w:pPr>
            <w:r w:rsidRPr="002D7BE5">
              <w:t>Yes</w:t>
            </w:r>
          </w:p>
        </w:tc>
        <w:tc>
          <w:tcPr>
            <w:tcW w:w="1609" w:type="dxa"/>
            <w:shd w:val="clear" w:color="auto" w:fill="auto"/>
          </w:tcPr>
          <w:p w:rsidR="004502D4" w:rsidRPr="002D7BE5" w:rsidRDefault="006063C7" w:rsidP="00A764F4">
            <w:pPr>
              <w:spacing w:before="60"/>
              <w:jc w:val="center"/>
            </w:pPr>
            <w:r w:rsidRPr="002D7BE5">
              <w:t>Yes</w:t>
            </w:r>
          </w:p>
        </w:tc>
        <w:tc>
          <w:tcPr>
            <w:tcW w:w="1448" w:type="dxa"/>
            <w:shd w:val="clear" w:color="auto" w:fill="auto"/>
          </w:tcPr>
          <w:p w:rsidR="004502D4" w:rsidRPr="002D7BE5" w:rsidRDefault="00425E30" w:rsidP="00A764F4">
            <w:pPr>
              <w:spacing w:before="60"/>
              <w:jc w:val="center"/>
            </w:pPr>
            <w:r w:rsidRPr="002D7BE5">
              <w:t>Under testing</w:t>
            </w:r>
          </w:p>
        </w:tc>
      </w:tr>
    </w:tbl>
    <w:p w:rsidR="00741EA2" w:rsidRDefault="00244D50" w:rsidP="003E2F6C">
      <w:pPr>
        <w:ind w:left="990" w:hanging="270"/>
      </w:pPr>
      <w:r>
        <w:t>*</w:t>
      </w:r>
      <w:r w:rsidR="003E2F6C">
        <w:tab/>
      </w:r>
      <w:r w:rsidR="00953E68">
        <w:t>Previous</w:t>
      </w:r>
      <w:r w:rsidR="0069792F">
        <w:t xml:space="preserve"> releases </w:t>
      </w:r>
      <w:r w:rsidR="00953E68">
        <w:t xml:space="preserve">are partially </w:t>
      </w:r>
      <w:r w:rsidR="0069792F">
        <w:t>supported</w:t>
      </w:r>
      <w:r w:rsidR="00953E68">
        <w:t>. In these scenarios</w:t>
      </w:r>
      <w:r w:rsidR="0069792F">
        <w:t xml:space="preserve">, </w:t>
      </w:r>
      <w:r w:rsidR="00953E68">
        <w:t xml:space="preserve">the </w:t>
      </w:r>
      <w:r w:rsidR="00413A58">
        <w:t>LRS</w:t>
      </w:r>
      <w:r w:rsidR="0069792F">
        <w:t xml:space="preserve"> client </w:t>
      </w:r>
      <w:r w:rsidR="00953E68">
        <w:t>can</w:t>
      </w:r>
      <w:r w:rsidR="006B24A7">
        <w:t xml:space="preserve"> participate in Lync</w:t>
      </w:r>
      <w:r w:rsidR="0069792F">
        <w:t xml:space="preserve"> conferences</w:t>
      </w:r>
      <w:r w:rsidR="00747FB0">
        <w:t xml:space="preserve"> (</w:t>
      </w:r>
      <w:r w:rsidR="00953E68">
        <w:t xml:space="preserve">those that are </w:t>
      </w:r>
      <w:r w:rsidR="00747FB0">
        <w:t xml:space="preserve">scheduled by users homed on Lync </w:t>
      </w:r>
      <w:r w:rsidR="00214C6E">
        <w:t xml:space="preserve">Server </w:t>
      </w:r>
      <w:r w:rsidR="00747FB0">
        <w:t>2010)</w:t>
      </w:r>
      <w:r w:rsidR="0069792F">
        <w:t xml:space="preserve"> as long as </w:t>
      </w:r>
      <w:r w:rsidR="00953E68">
        <w:t xml:space="preserve">the </w:t>
      </w:r>
      <w:r w:rsidR="0069792F">
        <w:t>conferences are “public</w:t>
      </w:r>
      <w:r w:rsidR="00953E68">
        <w:t>,</w:t>
      </w:r>
      <w:r w:rsidR="0069792F">
        <w:t xml:space="preserve">” meaning, </w:t>
      </w:r>
      <w:r w:rsidR="00953E68">
        <w:t xml:space="preserve">the </w:t>
      </w:r>
      <w:r w:rsidR="0069792F">
        <w:t xml:space="preserve">conferences </w:t>
      </w:r>
      <w:r w:rsidR="000F1D38">
        <w:t>haven’t</w:t>
      </w:r>
      <w:r w:rsidR="0069792F">
        <w:t xml:space="preserve"> been customized for restricted</w:t>
      </w:r>
      <w:r w:rsidR="00747FB0">
        <w:t xml:space="preserve"> access</w:t>
      </w:r>
      <w:r w:rsidR="0069792F">
        <w:t>.</w:t>
      </w:r>
      <w:r w:rsidR="006B24A7">
        <w:t xml:space="preserve"> </w:t>
      </w:r>
    </w:p>
    <w:p w:rsidR="001478B3" w:rsidRDefault="00E44209" w:rsidP="003E2F6C">
      <w:pPr>
        <w:ind w:left="990"/>
      </w:pPr>
      <w:r>
        <w:t xml:space="preserve">The </w:t>
      </w:r>
      <w:r w:rsidR="00413A58">
        <w:t>LRS</w:t>
      </w:r>
      <w:r w:rsidR="00D14469">
        <w:t xml:space="preserve"> client </w:t>
      </w:r>
      <w:r>
        <w:t xml:space="preserve">cannot </w:t>
      </w:r>
      <w:r w:rsidR="00D14469">
        <w:t>be homed</w:t>
      </w:r>
      <w:r w:rsidR="00747FB0">
        <w:t xml:space="preserve"> </w:t>
      </w:r>
      <w:r>
        <w:t xml:space="preserve">a </w:t>
      </w:r>
      <w:r w:rsidR="00747FB0">
        <w:t xml:space="preserve">Lync server </w:t>
      </w:r>
      <w:r>
        <w:t xml:space="preserve">version earlier </w:t>
      </w:r>
      <w:r w:rsidR="00747FB0">
        <w:t>than Lync</w:t>
      </w:r>
      <w:r w:rsidR="006B24A7">
        <w:t xml:space="preserve"> Server</w:t>
      </w:r>
      <w:r w:rsidR="001B1642">
        <w:t xml:space="preserve"> 2013</w:t>
      </w:r>
      <w:r w:rsidR="00D14469" w:rsidRPr="00F646CD">
        <w:t xml:space="preserve">. </w:t>
      </w:r>
      <w:r>
        <w:t>W</w:t>
      </w:r>
      <w:r w:rsidR="00D14469">
        <w:t xml:space="preserve">hen </w:t>
      </w:r>
      <w:r>
        <w:t xml:space="preserve">an </w:t>
      </w:r>
      <w:r w:rsidR="00413A58">
        <w:t>LRS</w:t>
      </w:r>
      <w:r w:rsidR="00D14469">
        <w:t xml:space="preserve"> </w:t>
      </w:r>
      <w:r>
        <w:t xml:space="preserve">cannot </w:t>
      </w:r>
      <w:r w:rsidR="00D14469">
        <w:t>connect to Exchang</w:t>
      </w:r>
      <w:r w:rsidR="00A35543">
        <w:t>e to retrieve calendar settings,</w:t>
      </w:r>
      <w:r w:rsidR="00D14469">
        <w:t xml:space="preserve"> </w:t>
      </w:r>
      <w:r>
        <w:t xml:space="preserve">for example when there is </w:t>
      </w:r>
      <w:r w:rsidR="00D14469">
        <w:t xml:space="preserve">no Exchange mailbox configured for </w:t>
      </w:r>
      <w:r>
        <w:t xml:space="preserve">the </w:t>
      </w:r>
      <w:r w:rsidR="00413A58">
        <w:t>LRS</w:t>
      </w:r>
      <w:r w:rsidR="00D14469">
        <w:t xml:space="preserve"> account or Exchange is not reachable, Meet-now/Ad</w:t>
      </w:r>
      <w:r w:rsidR="003F22AB">
        <w:t xml:space="preserve"> </w:t>
      </w:r>
      <w:r w:rsidR="00D14469">
        <w:t xml:space="preserve">hoc conferencing </w:t>
      </w:r>
      <w:r>
        <w:t xml:space="preserve">will </w:t>
      </w:r>
      <w:r w:rsidR="00D14469">
        <w:t xml:space="preserve">work but </w:t>
      </w:r>
      <w:r>
        <w:t xml:space="preserve">joining a </w:t>
      </w:r>
      <w:r w:rsidR="00D14469">
        <w:t>scheduled meeting</w:t>
      </w:r>
      <w:r w:rsidR="00A35543">
        <w:t xml:space="preserve"> will </w:t>
      </w:r>
      <w:r>
        <w:t xml:space="preserve">not </w:t>
      </w:r>
      <w:r w:rsidR="00A35543">
        <w:t>work</w:t>
      </w:r>
      <w:r w:rsidR="00D14469">
        <w:t>.</w:t>
      </w:r>
      <w:r w:rsidR="00425E30">
        <w:t xml:space="preserve"> </w:t>
      </w:r>
    </w:p>
    <w:p w:rsidR="00D14469" w:rsidRDefault="00EB386C" w:rsidP="00D14469">
      <w:r>
        <w:t>The table b</w:t>
      </w:r>
      <w:r w:rsidR="00D14469">
        <w:t xml:space="preserve">elow indicates </w:t>
      </w:r>
      <w:r>
        <w:t xml:space="preserve">LRS client supportability with versions of </w:t>
      </w:r>
      <w:r w:rsidR="00D14469">
        <w:t xml:space="preserve">Exchange </w:t>
      </w:r>
      <w:r>
        <w:t>Server</w:t>
      </w:r>
      <w:r w:rsidR="00D14469">
        <w:t xml:space="preserve">. </w:t>
      </w:r>
    </w:p>
    <w:tbl>
      <w:tblPr>
        <w:tblW w:w="4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610"/>
        <w:gridCol w:w="1890"/>
        <w:gridCol w:w="2430"/>
      </w:tblGrid>
      <w:tr w:rsidR="0045517A" w:rsidRPr="002D7BE5" w:rsidTr="00A764F4">
        <w:trPr>
          <w:cantSplit/>
        </w:trPr>
        <w:tc>
          <w:tcPr>
            <w:tcW w:w="1427" w:type="pct"/>
            <w:shd w:val="clear" w:color="auto" w:fill="D9D9D9"/>
            <w:noWrap/>
          </w:tcPr>
          <w:p w:rsidR="0045517A" w:rsidRPr="002D7BE5" w:rsidRDefault="0045517A" w:rsidP="00A764F4">
            <w:pPr>
              <w:spacing w:before="60"/>
              <w:rPr>
                <w:rFonts w:eastAsia="MS Mincho"/>
              </w:rPr>
            </w:pPr>
            <w:r w:rsidRPr="002D7BE5">
              <w:rPr>
                <w:rFonts w:eastAsia="MS Mincho"/>
              </w:rPr>
              <w:t>Lync\Exchange</w:t>
            </w:r>
          </w:p>
        </w:tc>
        <w:tc>
          <w:tcPr>
            <w:tcW w:w="970" w:type="pct"/>
            <w:shd w:val="clear" w:color="auto" w:fill="D9D9D9"/>
          </w:tcPr>
          <w:p w:rsidR="0045517A" w:rsidRPr="002D7BE5" w:rsidRDefault="0045517A" w:rsidP="00A764F4">
            <w:pPr>
              <w:spacing w:before="60"/>
              <w:jc w:val="center"/>
              <w:rPr>
                <w:rFonts w:eastAsia="MS Mincho"/>
                <w:color w:val="000000"/>
              </w:rPr>
            </w:pPr>
            <w:r w:rsidRPr="002D7BE5">
              <w:rPr>
                <w:rFonts w:eastAsia="MS Mincho"/>
                <w:color w:val="000000"/>
              </w:rPr>
              <w:t>On-Prem</w:t>
            </w:r>
          </w:p>
        </w:tc>
        <w:tc>
          <w:tcPr>
            <w:tcW w:w="1139" w:type="pct"/>
            <w:shd w:val="clear" w:color="auto" w:fill="D9D9D9"/>
          </w:tcPr>
          <w:p w:rsidR="0045517A" w:rsidRPr="002D7BE5" w:rsidRDefault="0045517A" w:rsidP="00A764F4">
            <w:pPr>
              <w:spacing w:before="60"/>
              <w:jc w:val="center"/>
              <w:rPr>
                <w:rFonts w:eastAsia="MS Mincho"/>
              </w:rPr>
            </w:pPr>
            <w:r w:rsidRPr="002D7BE5">
              <w:rPr>
                <w:rFonts w:eastAsia="MS Mincho"/>
              </w:rPr>
              <w:t>Online</w:t>
            </w:r>
          </w:p>
        </w:tc>
        <w:tc>
          <w:tcPr>
            <w:tcW w:w="1464" w:type="pct"/>
            <w:shd w:val="clear" w:color="auto" w:fill="D9D9D9"/>
          </w:tcPr>
          <w:p w:rsidR="0045517A" w:rsidRPr="002D7BE5" w:rsidRDefault="0045517A" w:rsidP="00A764F4">
            <w:pPr>
              <w:spacing w:before="60"/>
              <w:jc w:val="center"/>
              <w:rPr>
                <w:rFonts w:eastAsia="MS Mincho"/>
              </w:rPr>
            </w:pPr>
            <w:r w:rsidRPr="002D7BE5">
              <w:rPr>
                <w:rFonts w:eastAsia="MS Mincho"/>
              </w:rPr>
              <w:t>Hybrid</w:t>
            </w:r>
          </w:p>
        </w:tc>
      </w:tr>
      <w:tr w:rsidR="0045517A" w:rsidRPr="002D7BE5" w:rsidTr="00A764F4">
        <w:trPr>
          <w:cantSplit/>
        </w:trPr>
        <w:tc>
          <w:tcPr>
            <w:tcW w:w="1427" w:type="pct"/>
            <w:shd w:val="clear" w:color="auto" w:fill="auto"/>
            <w:noWrap/>
          </w:tcPr>
          <w:p w:rsidR="0045517A" w:rsidRPr="002D7BE5" w:rsidRDefault="0045517A" w:rsidP="00A764F4">
            <w:pPr>
              <w:spacing w:before="60"/>
              <w:rPr>
                <w:rFonts w:eastAsia="MS Mincho"/>
              </w:rPr>
            </w:pPr>
            <w:r w:rsidRPr="002D7BE5">
              <w:rPr>
                <w:rFonts w:eastAsia="MS Mincho"/>
              </w:rPr>
              <w:t>Exchange 2007</w:t>
            </w:r>
          </w:p>
        </w:tc>
        <w:tc>
          <w:tcPr>
            <w:tcW w:w="970" w:type="pct"/>
            <w:shd w:val="clear" w:color="auto" w:fill="auto"/>
          </w:tcPr>
          <w:p w:rsidR="0045517A" w:rsidRPr="002D7BE5" w:rsidRDefault="0045517A" w:rsidP="00A764F4">
            <w:pPr>
              <w:spacing w:before="60"/>
              <w:jc w:val="center"/>
              <w:rPr>
                <w:rFonts w:eastAsia="MS Mincho"/>
                <w:color w:val="000000"/>
              </w:rPr>
            </w:pPr>
            <w:r w:rsidRPr="002D7BE5">
              <w:rPr>
                <w:rFonts w:eastAsia="MS Mincho"/>
                <w:color w:val="000000"/>
              </w:rPr>
              <w:t>Yes</w:t>
            </w:r>
          </w:p>
        </w:tc>
        <w:tc>
          <w:tcPr>
            <w:tcW w:w="1139" w:type="pct"/>
            <w:shd w:val="clear" w:color="auto" w:fill="auto"/>
          </w:tcPr>
          <w:p w:rsidR="0045517A" w:rsidRPr="002D7BE5" w:rsidRDefault="00630D6F" w:rsidP="00A764F4">
            <w:pPr>
              <w:spacing w:before="60"/>
              <w:jc w:val="center"/>
              <w:rPr>
                <w:rFonts w:eastAsia="MS Mincho"/>
              </w:rPr>
            </w:pPr>
            <w:r w:rsidRPr="002D7BE5">
              <w:rPr>
                <w:rFonts w:eastAsia="MS Mincho"/>
              </w:rPr>
              <w:t>N/A</w:t>
            </w:r>
          </w:p>
        </w:tc>
        <w:tc>
          <w:tcPr>
            <w:tcW w:w="1464" w:type="pct"/>
            <w:shd w:val="clear" w:color="auto" w:fill="auto"/>
          </w:tcPr>
          <w:p w:rsidR="0045517A" w:rsidRPr="002D7BE5" w:rsidRDefault="00630D6F" w:rsidP="00A764F4">
            <w:pPr>
              <w:spacing w:before="60"/>
              <w:jc w:val="center"/>
              <w:rPr>
                <w:rFonts w:eastAsia="MS Mincho"/>
              </w:rPr>
            </w:pPr>
            <w:r w:rsidRPr="002D7BE5">
              <w:rPr>
                <w:rFonts w:eastAsia="MS Mincho"/>
              </w:rPr>
              <w:t>N/A</w:t>
            </w:r>
          </w:p>
        </w:tc>
      </w:tr>
      <w:tr w:rsidR="0045517A" w:rsidRPr="002D7BE5" w:rsidTr="00A764F4">
        <w:trPr>
          <w:cantSplit/>
        </w:trPr>
        <w:tc>
          <w:tcPr>
            <w:tcW w:w="1427" w:type="pct"/>
            <w:shd w:val="clear" w:color="auto" w:fill="auto"/>
            <w:noWrap/>
          </w:tcPr>
          <w:p w:rsidR="0045517A" w:rsidRPr="002D7BE5" w:rsidRDefault="0045517A" w:rsidP="00A764F4">
            <w:pPr>
              <w:spacing w:before="60"/>
              <w:rPr>
                <w:rFonts w:eastAsia="MS Mincho"/>
              </w:rPr>
            </w:pPr>
            <w:r w:rsidRPr="002D7BE5">
              <w:rPr>
                <w:rFonts w:eastAsia="MS Mincho"/>
              </w:rPr>
              <w:t>Exchange 2010</w:t>
            </w:r>
          </w:p>
        </w:tc>
        <w:tc>
          <w:tcPr>
            <w:tcW w:w="970" w:type="pct"/>
            <w:shd w:val="clear" w:color="auto" w:fill="auto"/>
          </w:tcPr>
          <w:p w:rsidR="0045517A" w:rsidRPr="002D7BE5" w:rsidRDefault="0045517A" w:rsidP="00A764F4">
            <w:pPr>
              <w:spacing w:before="60"/>
              <w:jc w:val="center"/>
              <w:rPr>
                <w:rFonts w:eastAsia="MS Mincho"/>
                <w:color w:val="000000"/>
              </w:rPr>
            </w:pPr>
            <w:r w:rsidRPr="002D7BE5">
              <w:rPr>
                <w:rFonts w:eastAsia="MS Mincho"/>
                <w:color w:val="000000"/>
              </w:rPr>
              <w:t>Yes</w:t>
            </w:r>
          </w:p>
        </w:tc>
        <w:tc>
          <w:tcPr>
            <w:tcW w:w="1139" w:type="pct"/>
            <w:shd w:val="clear" w:color="auto" w:fill="auto"/>
          </w:tcPr>
          <w:p w:rsidR="0045517A" w:rsidRPr="002D7BE5" w:rsidRDefault="00515FE3" w:rsidP="00A764F4">
            <w:pPr>
              <w:spacing w:before="60"/>
              <w:jc w:val="center"/>
              <w:rPr>
                <w:rFonts w:eastAsia="MS Mincho"/>
              </w:rPr>
            </w:pPr>
            <w:r w:rsidRPr="002D7BE5">
              <w:rPr>
                <w:rFonts w:eastAsia="MS Mincho"/>
              </w:rPr>
              <w:t>N/A</w:t>
            </w:r>
          </w:p>
        </w:tc>
        <w:tc>
          <w:tcPr>
            <w:tcW w:w="1464" w:type="pct"/>
            <w:shd w:val="clear" w:color="auto" w:fill="auto"/>
          </w:tcPr>
          <w:p w:rsidR="0045517A" w:rsidRPr="002D7BE5" w:rsidRDefault="00515FE3" w:rsidP="00A764F4">
            <w:pPr>
              <w:spacing w:before="60"/>
              <w:jc w:val="center"/>
              <w:rPr>
                <w:rFonts w:eastAsia="MS Mincho"/>
              </w:rPr>
            </w:pPr>
            <w:r w:rsidRPr="002D7BE5">
              <w:rPr>
                <w:rFonts w:eastAsia="MS Mincho"/>
              </w:rPr>
              <w:t>N/A</w:t>
            </w:r>
          </w:p>
        </w:tc>
      </w:tr>
      <w:tr w:rsidR="0045517A" w:rsidRPr="002D7BE5" w:rsidTr="00A764F4">
        <w:trPr>
          <w:cantSplit/>
        </w:trPr>
        <w:tc>
          <w:tcPr>
            <w:tcW w:w="1427" w:type="pct"/>
            <w:shd w:val="clear" w:color="auto" w:fill="auto"/>
            <w:noWrap/>
          </w:tcPr>
          <w:p w:rsidR="0045517A" w:rsidRPr="002D7BE5" w:rsidRDefault="0045517A" w:rsidP="00A764F4">
            <w:pPr>
              <w:spacing w:before="60"/>
              <w:rPr>
                <w:rFonts w:eastAsia="MS Mincho"/>
              </w:rPr>
            </w:pPr>
            <w:r w:rsidRPr="002D7BE5">
              <w:rPr>
                <w:rFonts w:eastAsia="MS Mincho"/>
              </w:rPr>
              <w:t>Exchange 2013</w:t>
            </w:r>
          </w:p>
        </w:tc>
        <w:tc>
          <w:tcPr>
            <w:tcW w:w="970" w:type="pct"/>
            <w:shd w:val="clear" w:color="auto" w:fill="auto"/>
          </w:tcPr>
          <w:p w:rsidR="0045517A" w:rsidRPr="002D7BE5" w:rsidRDefault="0045517A" w:rsidP="00A764F4">
            <w:pPr>
              <w:spacing w:before="60"/>
              <w:jc w:val="center"/>
              <w:rPr>
                <w:rFonts w:eastAsia="MS Mincho"/>
                <w:color w:val="000000"/>
              </w:rPr>
            </w:pPr>
            <w:r w:rsidRPr="002D7BE5">
              <w:rPr>
                <w:rFonts w:eastAsia="MS Mincho"/>
                <w:color w:val="000000"/>
              </w:rPr>
              <w:t>Yes</w:t>
            </w:r>
          </w:p>
        </w:tc>
        <w:tc>
          <w:tcPr>
            <w:tcW w:w="1139" w:type="pct"/>
            <w:shd w:val="clear" w:color="auto" w:fill="auto"/>
          </w:tcPr>
          <w:p w:rsidR="0045517A" w:rsidRPr="002D7BE5" w:rsidRDefault="006063C7" w:rsidP="00A764F4">
            <w:pPr>
              <w:spacing w:before="60"/>
              <w:jc w:val="center"/>
              <w:rPr>
                <w:rFonts w:eastAsia="MS Mincho"/>
              </w:rPr>
            </w:pPr>
            <w:r w:rsidRPr="002D7BE5">
              <w:rPr>
                <w:rFonts w:eastAsia="MS Mincho"/>
              </w:rPr>
              <w:t>Yes</w:t>
            </w:r>
          </w:p>
        </w:tc>
        <w:tc>
          <w:tcPr>
            <w:tcW w:w="1464" w:type="pct"/>
            <w:shd w:val="clear" w:color="auto" w:fill="auto"/>
          </w:tcPr>
          <w:p w:rsidR="0045517A" w:rsidRPr="002D7BE5" w:rsidRDefault="006063C7" w:rsidP="00A764F4">
            <w:pPr>
              <w:spacing w:before="60"/>
              <w:jc w:val="center"/>
              <w:rPr>
                <w:rFonts w:eastAsia="MS Mincho"/>
              </w:rPr>
            </w:pPr>
            <w:r w:rsidRPr="002D7BE5">
              <w:rPr>
                <w:rFonts w:eastAsia="MS Mincho"/>
              </w:rPr>
              <w:t>Yes</w:t>
            </w:r>
          </w:p>
        </w:tc>
      </w:tr>
    </w:tbl>
    <w:p w:rsidR="00EB2133" w:rsidRDefault="00EB2133" w:rsidP="00EB2133">
      <w:pPr>
        <w:pStyle w:val="DSTOC1-2"/>
      </w:pPr>
      <w:bookmarkStart w:id="5" w:name="DSDOC_2000d672_a85f_4262_9d69_0bee9ae370"/>
      <w:bookmarkStart w:id="6" w:name="_Toc358993637"/>
      <w:bookmarkEnd w:id="5"/>
      <w:r>
        <w:t>Provisioning the Lync Room System Account On-Premise</w:t>
      </w:r>
      <w:r w:rsidR="00FB4FA0">
        <w:t>s</w:t>
      </w:r>
      <w:bookmarkEnd w:id="6"/>
    </w:p>
    <w:p w:rsidR="00616FC2" w:rsidRDefault="000F1D38" w:rsidP="00616FC2">
      <w:pPr>
        <w:pStyle w:val="DSTOC1-3"/>
      </w:pPr>
      <w:bookmarkStart w:id="7" w:name="_Toc358993638"/>
      <w:r>
        <w:t xml:space="preserve">Provisioning </w:t>
      </w:r>
      <w:r w:rsidR="00E85E7F">
        <w:t>Exchange Resource Mailbox Account</w:t>
      </w:r>
      <w:bookmarkEnd w:id="7"/>
    </w:p>
    <w:p w:rsidR="002C274F" w:rsidRDefault="00616FC2" w:rsidP="00616FC2">
      <w:r>
        <w:t xml:space="preserve">This section provides an overview of the steps </w:t>
      </w:r>
      <w:r w:rsidR="00C60348">
        <w:t>for</w:t>
      </w:r>
      <w:r>
        <w:t xml:space="preserve"> </w:t>
      </w:r>
      <w:r w:rsidR="00D6382D">
        <w:t>provisioning</w:t>
      </w:r>
      <w:r>
        <w:t xml:space="preserve"> the </w:t>
      </w:r>
      <w:r w:rsidR="00C60348">
        <w:t>LRS</w:t>
      </w:r>
      <w:r>
        <w:t xml:space="preserve"> </w:t>
      </w:r>
      <w:r w:rsidR="00D6382D">
        <w:t xml:space="preserve">account on Exchange </w:t>
      </w:r>
      <w:r w:rsidR="00C60348">
        <w:t xml:space="preserve">Server </w:t>
      </w:r>
      <w:r w:rsidR="00D6382D">
        <w:t xml:space="preserve">and Lync </w:t>
      </w:r>
      <w:r w:rsidR="00C60348">
        <w:t>Server</w:t>
      </w:r>
      <w:r>
        <w:t xml:space="preserve">. </w:t>
      </w:r>
    </w:p>
    <w:p w:rsidR="002C274F" w:rsidRDefault="001A2617" w:rsidP="002C274F">
      <w:r>
        <w:lastRenderedPageBreak/>
        <w:t>If y</w:t>
      </w:r>
      <w:r w:rsidR="002C274F">
        <w:t>ou already have a resource mailbox account for the conferencing room</w:t>
      </w:r>
      <w:r>
        <w:t>, you can use this account. Otherwise</w:t>
      </w:r>
      <w:r w:rsidR="002C274F">
        <w:t xml:space="preserve"> you </w:t>
      </w:r>
      <w:r>
        <w:t xml:space="preserve">will need to </w:t>
      </w:r>
      <w:r w:rsidR="002C274F">
        <w:t>create a new one. You can use either</w:t>
      </w:r>
      <w:r w:rsidR="008932BB">
        <w:t xml:space="preserve"> </w:t>
      </w:r>
      <w:r w:rsidR="002C274F">
        <w:t xml:space="preserve">Exchange Management Shell (PowerShell) or Exchange Management Console to create a new resource mailbox account. </w:t>
      </w:r>
    </w:p>
    <w:p w:rsidR="00BA5176" w:rsidRDefault="00BA5176" w:rsidP="002C274F">
      <w:r>
        <w:t>To create a new resource mailbox account:</w:t>
      </w:r>
    </w:p>
    <w:p w:rsidR="00BA5176" w:rsidRPr="00423B59" w:rsidRDefault="00BA5176" w:rsidP="00386A87">
      <w:pPr>
        <w:numPr>
          <w:ilvl w:val="0"/>
          <w:numId w:val="16"/>
        </w:numPr>
      </w:pPr>
      <w:r w:rsidRPr="00423B59">
        <w:t>Run the following cmdlet:</w:t>
      </w:r>
    </w:p>
    <w:p w:rsidR="00320D8A" w:rsidRDefault="00320D8A" w:rsidP="00821445">
      <w:pPr>
        <w:ind w:left="720"/>
        <w:rPr>
          <w:rFonts w:ascii="Courier" w:eastAsia="Times New Roman" w:hAnsi="Courier" w:cs="Calibri"/>
        </w:rPr>
      </w:pPr>
      <w:r w:rsidRPr="00320D8A">
        <w:rPr>
          <w:rFonts w:ascii="Courier" w:eastAsia="Times New Roman" w:hAnsi="Courier" w:cs="Calibri"/>
        </w:rPr>
        <w:t>New-Mailbox –Name ‘</w:t>
      </w:r>
      <w:r w:rsidRPr="00821445">
        <w:rPr>
          <w:rFonts w:ascii="Courier" w:eastAsia="Times New Roman" w:hAnsi="Courier" w:cs="Calibri"/>
        </w:rPr>
        <w:t>cf303027</w:t>
      </w:r>
      <w:r w:rsidRPr="00320D8A">
        <w:rPr>
          <w:rFonts w:ascii="Courier" w:eastAsia="Times New Roman" w:hAnsi="Courier" w:cs="Calibri"/>
        </w:rPr>
        <w:t>’ –Alias ‘</w:t>
      </w:r>
      <w:r w:rsidRPr="00821445">
        <w:rPr>
          <w:rFonts w:ascii="Courier" w:eastAsia="Times New Roman" w:hAnsi="Courier" w:cs="Calibri"/>
        </w:rPr>
        <w:t>cf303027</w:t>
      </w:r>
      <w:r w:rsidRPr="00320D8A">
        <w:rPr>
          <w:rFonts w:ascii="Courier" w:eastAsia="Times New Roman" w:hAnsi="Courier" w:cs="Calibri"/>
        </w:rPr>
        <w:t>’ –UserPrincipalName ‘</w:t>
      </w:r>
      <w:r w:rsidRPr="00821445">
        <w:rPr>
          <w:rFonts w:ascii="Courier" w:eastAsia="Times New Roman" w:hAnsi="Courier" w:cs="Calibri"/>
        </w:rPr>
        <w:t>cf303027</w:t>
      </w:r>
      <w:r>
        <w:rPr>
          <w:rFonts w:ascii="Courier" w:eastAsia="Times New Roman" w:hAnsi="Courier" w:cs="Calibri"/>
        </w:rPr>
        <w:t>@contoso.com’ –SamAccountName ‘</w:t>
      </w:r>
      <w:r w:rsidRPr="00821445">
        <w:rPr>
          <w:rFonts w:ascii="Courier" w:eastAsia="Times New Roman" w:hAnsi="Courier" w:cs="Calibri"/>
        </w:rPr>
        <w:t>cf303027</w:t>
      </w:r>
      <w:r w:rsidRPr="00320D8A">
        <w:rPr>
          <w:rFonts w:ascii="Courier" w:eastAsia="Times New Roman" w:hAnsi="Courier" w:cs="Calibri"/>
        </w:rPr>
        <w:t>’ –FirstName ‘</w:t>
      </w:r>
      <w:r w:rsidRPr="00821445">
        <w:rPr>
          <w:rFonts w:ascii="Courier" w:eastAsia="Times New Roman" w:hAnsi="Courier" w:cs="Calibri"/>
        </w:rPr>
        <w:t>cf303027</w:t>
      </w:r>
      <w:r w:rsidRPr="00320D8A">
        <w:rPr>
          <w:rFonts w:ascii="Courier" w:eastAsia="Times New Roman" w:hAnsi="Courier" w:cs="Calibri"/>
        </w:rPr>
        <w:t xml:space="preserve">’ –Initials ‘’ –LastName ‘’ </w:t>
      </w:r>
      <w:r w:rsidRPr="00FD6CE9">
        <w:rPr>
          <w:rFonts w:ascii="Courier" w:eastAsia="Times New Roman" w:hAnsi="Courier" w:cs="Calibri"/>
        </w:rPr>
        <w:t>–Room</w:t>
      </w:r>
    </w:p>
    <w:p w:rsidR="00010E03" w:rsidRPr="004306F1" w:rsidRDefault="00BA5176" w:rsidP="00386A87">
      <w:pPr>
        <w:numPr>
          <w:ilvl w:val="0"/>
          <w:numId w:val="16"/>
        </w:numPr>
        <w:rPr>
          <w:rFonts w:ascii="Consolas" w:hAnsi="Consolas" w:cs="Consolas"/>
        </w:rPr>
      </w:pPr>
      <w:r>
        <w:t xml:space="preserve">Optional: </w:t>
      </w:r>
      <w:r w:rsidR="00C860DD">
        <w:t>Configure</w:t>
      </w:r>
      <w:r>
        <w:t xml:space="preserve"> the account </w:t>
      </w:r>
      <w:r w:rsidR="00320D8A">
        <w:t>to automatically resolve conflict</w:t>
      </w:r>
      <w:r>
        <w:t>s</w:t>
      </w:r>
      <w:r w:rsidR="00244D50">
        <w:t xml:space="preserve"> by</w:t>
      </w:r>
      <w:r w:rsidR="004306F1">
        <w:t xml:space="preserve"> accept</w:t>
      </w:r>
      <w:r w:rsidR="00244D50">
        <w:t>ing</w:t>
      </w:r>
      <w:r w:rsidR="004306F1">
        <w:t>/reject</w:t>
      </w:r>
      <w:r w:rsidR="00244D50">
        <w:t>ing</w:t>
      </w:r>
      <w:r w:rsidR="004306F1">
        <w:t xml:space="preserve"> meetings. </w:t>
      </w:r>
      <w:r w:rsidR="00413A58">
        <w:t>LRS</w:t>
      </w:r>
      <w:r>
        <w:t>-</w:t>
      </w:r>
      <w:r w:rsidR="00090BB4">
        <w:t xml:space="preserve">equipped conference room accounts in Exchange can be managed by individuals, but </w:t>
      </w:r>
      <w:r w:rsidR="002D2AC4">
        <w:t xml:space="preserve">note that </w:t>
      </w:r>
      <w:r w:rsidR="001F6B3D">
        <w:t>until</w:t>
      </w:r>
      <w:r w:rsidR="00090BB4">
        <w:t xml:space="preserve"> </w:t>
      </w:r>
      <w:r w:rsidR="002D2AC4">
        <w:t>that individual</w:t>
      </w:r>
      <w:r w:rsidR="00090BB4">
        <w:t xml:space="preserve"> accept</w:t>
      </w:r>
      <w:r w:rsidR="001F6B3D">
        <w:t>s</w:t>
      </w:r>
      <w:r w:rsidR="00090BB4">
        <w:t xml:space="preserve"> a meeting </w:t>
      </w:r>
      <w:r w:rsidR="00C860DD">
        <w:t xml:space="preserve">it will </w:t>
      </w:r>
      <w:r w:rsidR="00090BB4">
        <w:t xml:space="preserve">not appear on the </w:t>
      </w:r>
      <w:r w:rsidR="00413A58">
        <w:t>LRS</w:t>
      </w:r>
      <w:r w:rsidR="00090BB4">
        <w:t xml:space="preserve"> home screen calendar. </w:t>
      </w:r>
    </w:p>
    <w:p w:rsidR="004306F1" w:rsidRPr="00F51301" w:rsidRDefault="00C85F3F" w:rsidP="00386A87">
      <w:pPr>
        <w:numPr>
          <w:ilvl w:val="0"/>
          <w:numId w:val="16"/>
        </w:numPr>
        <w:rPr>
          <w:rFonts w:ascii="Consolas" w:hAnsi="Consolas" w:cs="Consolas"/>
        </w:rPr>
      </w:pPr>
      <w:r>
        <w:t>Ensure</w:t>
      </w:r>
      <w:r w:rsidR="004306F1">
        <w:t xml:space="preserve"> that the</w:t>
      </w:r>
      <w:r w:rsidR="00F51301">
        <w:t xml:space="preserve"> following</w:t>
      </w:r>
      <w:r w:rsidR="004306F1">
        <w:t xml:space="preserve"> flag is not set</w:t>
      </w:r>
      <w:r w:rsidR="006527D9">
        <w:t>;</w:t>
      </w:r>
      <w:r w:rsidR="004306F1">
        <w:t xml:space="preserve"> </w:t>
      </w:r>
      <w:r>
        <w:t xml:space="preserve">otherwise </w:t>
      </w:r>
      <w:r w:rsidR="006527D9">
        <w:t xml:space="preserve">the </w:t>
      </w:r>
      <w:r w:rsidR="00413A58">
        <w:t>LRS</w:t>
      </w:r>
      <w:r w:rsidR="004306F1">
        <w:t xml:space="preserve"> calendar </w:t>
      </w:r>
      <w:r w:rsidR="008F3C64">
        <w:t>won’t correctly</w:t>
      </w:r>
      <w:r w:rsidR="006527D9">
        <w:t xml:space="preserve"> </w:t>
      </w:r>
      <w:r w:rsidR="004306F1">
        <w:t xml:space="preserve">display </w:t>
      </w:r>
      <w:r>
        <w:t xml:space="preserve">the </w:t>
      </w:r>
      <w:r w:rsidR="004306F1">
        <w:t xml:space="preserve">subject: </w:t>
      </w:r>
    </w:p>
    <w:p w:rsidR="00F51301" w:rsidRPr="00821445" w:rsidRDefault="00F51301" w:rsidP="00F51301">
      <w:pPr>
        <w:ind w:left="720"/>
        <w:rPr>
          <w:rFonts w:ascii="Courier" w:eastAsia="Times New Roman" w:hAnsi="Courier" w:cs="Calibri"/>
        </w:rPr>
      </w:pPr>
      <w:r w:rsidRPr="00821445">
        <w:rPr>
          <w:rFonts w:ascii="Courier" w:eastAsia="Times New Roman" w:hAnsi="Courier" w:cs="Calibri"/>
        </w:rPr>
        <w:t>“Add the organizer’s name to the subject”</w:t>
      </w:r>
    </w:p>
    <w:p w:rsidR="00E06D95" w:rsidRPr="00E06D95" w:rsidRDefault="006527D9" w:rsidP="00386A87">
      <w:pPr>
        <w:numPr>
          <w:ilvl w:val="0"/>
          <w:numId w:val="16"/>
        </w:numPr>
        <w:rPr>
          <w:rFonts w:ascii="Consolas" w:hAnsi="Consolas" w:cs="Consolas"/>
        </w:rPr>
      </w:pPr>
      <w:r>
        <w:t>Ensure</w:t>
      </w:r>
      <w:r w:rsidR="00E06D95">
        <w:t xml:space="preserve"> that the following flag is not set</w:t>
      </w:r>
      <w:r>
        <w:t>; otherwise</w:t>
      </w:r>
      <w:r w:rsidR="00E06D95">
        <w:t>, private meeting subjects</w:t>
      </w:r>
      <w:r>
        <w:t xml:space="preserve"> will be displayed on the</w:t>
      </w:r>
      <w:r w:rsidR="00E06D95">
        <w:t xml:space="preserve"> </w:t>
      </w:r>
      <w:r w:rsidR="00413A58">
        <w:t>LRS</w:t>
      </w:r>
      <w:r>
        <w:t xml:space="preserve"> client</w:t>
      </w:r>
      <w:r w:rsidR="00E06D95">
        <w:t xml:space="preserve">. </w:t>
      </w:r>
    </w:p>
    <w:p w:rsidR="00E06D95" w:rsidRPr="00821445" w:rsidRDefault="00E06D95" w:rsidP="00E06D95">
      <w:pPr>
        <w:ind w:left="720"/>
        <w:rPr>
          <w:rFonts w:ascii="Courier" w:eastAsia="Times New Roman" w:hAnsi="Courier" w:cs="Calibri"/>
        </w:rPr>
      </w:pPr>
      <w:r w:rsidRPr="00821445">
        <w:rPr>
          <w:rFonts w:ascii="Courier" w:eastAsia="Times New Roman" w:hAnsi="Courier" w:cs="Calibri"/>
        </w:rPr>
        <w:t xml:space="preserve">“Remove the private flag on an accepted meeting” </w:t>
      </w:r>
    </w:p>
    <w:p w:rsidR="0002572E" w:rsidRDefault="0082112D" w:rsidP="00386A87">
      <w:pPr>
        <w:numPr>
          <w:ilvl w:val="0"/>
          <w:numId w:val="16"/>
        </w:numPr>
      </w:pPr>
      <w:r>
        <w:t xml:space="preserve">Optional: To remind meeting </w:t>
      </w:r>
      <w:r w:rsidR="0002572E">
        <w:t xml:space="preserve">organizers to </w:t>
      </w:r>
      <w:r>
        <w:t xml:space="preserve">make the </w:t>
      </w:r>
      <w:r w:rsidR="0002572E">
        <w:t xml:space="preserve">meeting </w:t>
      </w:r>
      <w:r>
        <w:t xml:space="preserve">an </w:t>
      </w:r>
      <w:r w:rsidR="0002572E">
        <w:t xml:space="preserve">online </w:t>
      </w:r>
      <w:r w:rsidR="008F3C64">
        <w:t>Lync M</w:t>
      </w:r>
      <w:r>
        <w:t xml:space="preserve">eeting in </w:t>
      </w:r>
      <w:r w:rsidR="0002572E">
        <w:t xml:space="preserve">Outlook, </w:t>
      </w:r>
      <w:r w:rsidR="00507FE5">
        <w:t xml:space="preserve">run the following cmdlet to </w:t>
      </w:r>
      <w:r w:rsidR="0002572E">
        <w:t xml:space="preserve">set up a MailTip </w:t>
      </w:r>
      <w:r w:rsidR="00507FE5">
        <w:t xml:space="preserve">for </w:t>
      </w:r>
      <w:r>
        <w:t xml:space="preserve">the </w:t>
      </w:r>
      <w:r w:rsidR="0002572E">
        <w:t xml:space="preserve">new account: </w:t>
      </w:r>
    </w:p>
    <w:p w:rsidR="0002572E" w:rsidRPr="00821445" w:rsidRDefault="0002572E" w:rsidP="0002572E">
      <w:pPr>
        <w:ind w:left="720"/>
        <w:rPr>
          <w:rFonts w:ascii="Courier" w:eastAsia="Times New Roman" w:hAnsi="Courier" w:cs="Calibri"/>
        </w:rPr>
      </w:pPr>
      <w:r w:rsidRPr="00821445">
        <w:rPr>
          <w:rFonts w:ascii="Courier" w:eastAsia="Times New Roman" w:hAnsi="Courier" w:cs="Calibri"/>
        </w:rPr>
        <w:t xml:space="preserve">Set-Mailbox -Identity </w:t>
      </w:r>
      <w:hyperlink r:id="rId11" w:history="1">
        <w:r w:rsidRPr="00821445">
          <w:rPr>
            <w:rFonts w:ascii="Courier" w:eastAsia="Times New Roman" w:hAnsi="Courier" w:cs="Calibri"/>
          </w:rPr>
          <w:t>cf303027@contoso.com</w:t>
        </w:r>
      </w:hyperlink>
      <w:r w:rsidRPr="00821445">
        <w:rPr>
          <w:rFonts w:ascii="Courier" w:eastAsia="Times New Roman" w:hAnsi="Courier" w:cs="Calibri"/>
        </w:rPr>
        <w:t xml:space="preserve"> -MailTip "This room is equipped with Lync Meeting Room</w:t>
      </w:r>
      <w:r w:rsidR="008F3C64" w:rsidRPr="00821445">
        <w:rPr>
          <w:rFonts w:ascii="Courier" w:eastAsia="Times New Roman" w:hAnsi="Courier" w:cs="Calibri"/>
        </w:rPr>
        <w:t xml:space="preserve"> </w:t>
      </w:r>
      <w:r w:rsidRPr="00821445">
        <w:rPr>
          <w:rFonts w:ascii="Courier" w:eastAsia="Times New Roman" w:hAnsi="Courier" w:cs="Calibri"/>
        </w:rPr>
        <w:t>(</w:t>
      </w:r>
      <w:r w:rsidR="00413A58" w:rsidRPr="00821445">
        <w:rPr>
          <w:rFonts w:ascii="Courier" w:eastAsia="Times New Roman" w:hAnsi="Courier" w:cs="Calibri"/>
        </w:rPr>
        <w:t>LRS</w:t>
      </w:r>
      <w:r w:rsidR="008F3C64" w:rsidRPr="00821445">
        <w:rPr>
          <w:rFonts w:ascii="Courier" w:eastAsia="Times New Roman" w:hAnsi="Courier" w:cs="Calibri"/>
        </w:rPr>
        <w:t>), please make it a Lync M</w:t>
      </w:r>
      <w:r w:rsidRPr="00821445">
        <w:rPr>
          <w:rFonts w:ascii="Courier" w:eastAsia="Times New Roman" w:hAnsi="Courier" w:cs="Calibri"/>
        </w:rPr>
        <w:t xml:space="preserve">eeting to take advantage of enhanced meeting experience from </w:t>
      </w:r>
      <w:r w:rsidR="00413A58" w:rsidRPr="00821445">
        <w:rPr>
          <w:rFonts w:ascii="Courier" w:eastAsia="Times New Roman" w:hAnsi="Courier" w:cs="Calibri"/>
        </w:rPr>
        <w:t>LRS</w:t>
      </w:r>
      <w:r w:rsidRPr="00821445">
        <w:rPr>
          <w:rFonts w:ascii="Courier" w:eastAsia="Times New Roman" w:hAnsi="Courier" w:cs="Calibri"/>
        </w:rPr>
        <w:t>”</w:t>
      </w:r>
    </w:p>
    <w:p w:rsidR="0002572E" w:rsidRDefault="00EB3BE0" w:rsidP="00386A87">
      <w:pPr>
        <w:numPr>
          <w:ilvl w:val="0"/>
          <w:numId w:val="16"/>
        </w:numPr>
        <w:rPr>
          <w:rFonts w:cs="Calibri"/>
        </w:rPr>
      </w:pPr>
      <w:r>
        <w:t>Use the following cmdlets to c</w:t>
      </w:r>
      <w:r w:rsidR="0002572E">
        <w:t xml:space="preserve">onfigure localized strings. </w:t>
      </w:r>
      <w:r w:rsidR="00C160BB">
        <w:t xml:space="preserve">If </w:t>
      </w:r>
      <w:r w:rsidR="007945BD">
        <w:t>required by your organization</w:t>
      </w:r>
      <w:r w:rsidR="00C160BB">
        <w:t>, y</w:t>
      </w:r>
      <w:r w:rsidR="0002572E">
        <w:t xml:space="preserve">ou can also add custom translations. </w:t>
      </w:r>
    </w:p>
    <w:p w:rsidR="0002572E" w:rsidRPr="00821445" w:rsidRDefault="0002572E" w:rsidP="0002572E">
      <w:pPr>
        <w:ind w:left="720"/>
        <w:rPr>
          <w:rFonts w:ascii="Courier" w:eastAsia="Times New Roman" w:hAnsi="Courier" w:cs="Calibri"/>
        </w:rPr>
      </w:pPr>
      <w:r w:rsidRPr="00821445">
        <w:rPr>
          <w:rFonts w:ascii="Courier" w:eastAsia="Times New Roman" w:hAnsi="Courier" w:cs="Calibri"/>
        </w:rPr>
        <w:t xml:space="preserve">$Temp = Get-Mailbox </w:t>
      </w:r>
      <w:hyperlink r:id="rId12" w:history="1">
        <w:r w:rsidRPr="00821445">
          <w:rPr>
            <w:rFonts w:ascii="Courier" w:eastAsia="Times New Roman" w:hAnsi="Courier" w:cs="Calibri"/>
          </w:rPr>
          <w:t xml:space="preserve"> cf303027@ contoso.com</w:t>
        </w:r>
      </w:hyperlink>
      <w:r w:rsidRPr="00821445">
        <w:rPr>
          <w:rFonts w:ascii="Courier" w:eastAsia="Times New Roman" w:hAnsi="Courier" w:cs="Calibri"/>
        </w:rPr>
        <w:t xml:space="preserve"> </w:t>
      </w:r>
    </w:p>
    <w:p w:rsidR="0002572E" w:rsidRPr="00821445" w:rsidRDefault="0002572E" w:rsidP="0002572E">
      <w:pPr>
        <w:ind w:left="720"/>
        <w:rPr>
          <w:rFonts w:ascii="Courier" w:eastAsia="Times New Roman" w:hAnsi="Courier" w:cs="Calibri"/>
        </w:rPr>
      </w:pPr>
      <w:r w:rsidRPr="00821445">
        <w:rPr>
          <w:rFonts w:ascii="Courier" w:eastAsia="Times New Roman" w:hAnsi="Courier" w:cs="Calibri"/>
        </w:rPr>
        <w:t>$Temp.MailTipTranslations += "ES:Spanish translation of the message"</w:t>
      </w:r>
    </w:p>
    <w:p w:rsidR="0002572E" w:rsidRPr="00821445" w:rsidRDefault="0002572E" w:rsidP="0002572E">
      <w:pPr>
        <w:ind w:left="720"/>
        <w:rPr>
          <w:rFonts w:ascii="Courier" w:eastAsia="Times New Roman" w:hAnsi="Courier" w:cs="Calibri"/>
        </w:rPr>
      </w:pPr>
      <w:r w:rsidRPr="00821445">
        <w:rPr>
          <w:rFonts w:ascii="Courier" w:eastAsia="Times New Roman" w:hAnsi="Courier" w:cs="Calibri"/>
        </w:rPr>
        <w:lastRenderedPageBreak/>
        <w:t xml:space="preserve">Set-Mailbox -Identity </w:t>
      </w:r>
      <w:hyperlink r:id="rId13" w:history="1">
        <w:r w:rsidRPr="00821445">
          <w:rPr>
            <w:rFonts w:ascii="Courier" w:eastAsia="Times New Roman" w:hAnsi="Courier" w:cs="Calibri"/>
          </w:rPr>
          <w:t xml:space="preserve"> cf303027@contoso.com</w:t>
        </w:r>
      </w:hyperlink>
      <w:r w:rsidRPr="00821445">
        <w:rPr>
          <w:rFonts w:ascii="Courier" w:eastAsia="Times New Roman" w:hAnsi="Courier" w:cs="Calibri"/>
        </w:rPr>
        <w:t xml:space="preserve"> -MailTipTranslations $Temp.MailTipTranslations</w:t>
      </w:r>
    </w:p>
    <w:p w:rsidR="00E06D95" w:rsidRDefault="00FA11C8" w:rsidP="00386A87">
      <w:pPr>
        <w:numPr>
          <w:ilvl w:val="0"/>
          <w:numId w:val="16"/>
        </w:numPr>
        <w:rPr>
          <w:rFonts w:cs="Arial"/>
        </w:rPr>
      </w:pPr>
      <w:r>
        <w:rPr>
          <w:rFonts w:cs="Arial"/>
        </w:rPr>
        <w:t>Optiona</w:t>
      </w:r>
      <w:r w:rsidR="00BE1771">
        <w:rPr>
          <w:rFonts w:cs="Arial"/>
        </w:rPr>
        <w:t>l</w:t>
      </w:r>
      <w:r>
        <w:rPr>
          <w:rFonts w:cs="Arial"/>
        </w:rPr>
        <w:t xml:space="preserve">: </w:t>
      </w:r>
      <w:r w:rsidR="00E02CF0">
        <w:rPr>
          <w:rFonts w:cs="Arial"/>
        </w:rPr>
        <w:t xml:space="preserve">Configure meeting acceptance </w:t>
      </w:r>
      <w:r w:rsidR="000256C4" w:rsidRPr="000256C4">
        <w:rPr>
          <w:rFonts w:cs="Arial"/>
        </w:rPr>
        <w:t xml:space="preserve">text </w:t>
      </w:r>
      <w:r w:rsidR="00E02CF0">
        <w:rPr>
          <w:rFonts w:cs="Arial"/>
        </w:rPr>
        <w:t>that</w:t>
      </w:r>
      <w:r w:rsidR="00E02CF0" w:rsidRPr="000256C4">
        <w:rPr>
          <w:rFonts w:cs="Arial"/>
        </w:rPr>
        <w:t xml:space="preserve"> </w:t>
      </w:r>
      <w:r w:rsidR="000256C4" w:rsidRPr="000256C4">
        <w:rPr>
          <w:rFonts w:cs="Arial"/>
        </w:rPr>
        <w:t>provide</w:t>
      </w:r>
      <w:r w:rsidR="00E02CF0">
        <w:rPr>
          <w:rFonts w:cs="Arial"/>
        </w:rPr>
        <w:t>s</w:t>
      </w:r>
      <w:r w:rsidR="000256C4" w:rsidRPr="000256C4">
        <w:rPr>
          <w:rFonts w:cs="Arial"/>
        </w:rPr>
        <w:t xml:space="preserve"> users </w:t>
      </w:r>
      <w:r w:rsidR="00E02CF0">
        <w:rPr>
          <w:rFonts w:cs="Arial"/>
        </w:rPr>
        <w:t xml:space="preserve">with information </w:t>
      </w:r>
      <w:r w:rsidR="000256C4" w:rsidRPr="000256C4">
        <w:rPr>
          <w:rFonts w:cs="Arial"/>
        </w:rPr>
        <w:t>about Lync Meeting Room and what to expect when they schedule and join meeting</w:t>
      </w:r>
      <w:r w:rsidR="00BE1771">
        <w:rPr>
          <w:rFonts w:cs="Arial"/>
        </w:rPr>
        <w:t>s</w:t>
      </w:r>
      <w:r w:rsidR="000256C4" w:rsidRPr="000256C4">
        <w:rPr>
          <w:rFonts w:cs="Arial"/>
        </w:rPr>
        <w:t xml:space="preserve">. </w:t>
      </w:r>
      <w:r w:rsidR="00FD6CE9">
        <w:rPr>
          <w:rFonts w:cs="Arial"/>
        </w:rPr>
        <w:t xml:space="preserve"> </w:t>
      </w:r>
      <w:r w:rsidR="0033264F">
        <w:rPr>
          <w:rFonts w:cs="Arial"/>
        </w:rPr>
        <w:t xml:space="preserve">The following is an </w:t>
      </w:r>
      <w:r w:rsidR="00FD6CE9">
        <w:rPr>
          <w:rFonts w:cs="Arial"/>
        </w:rPr>
        <w:t>example:</w:t>
      </w:r>
    </w:p>
    <w:p w:rsidR="0077755B" w:rsidRPr="000E4E96" w:rsidRDefault="003431E4" w:rsidP="000E4E96">
      <w:pPr>
        <w:ind w:left="720"/>
        <w:rPr>
          <w:rFonts w:cs="Arial"/>
          <w:i/>
        </w:rPr>
      </w:pPr>
      <w:r>
        <w:rPr>
          <w:noProof/>
          <w:lang w:val="es-ES" w:eastAsia="es-ES"/>
        </w:rPr>
        <mc:AlternateContent>
          <mc:Choice Requires="wps">
            <w:drawing>
              <wp:anchor distT="45720" distB="45720" distL="114300" distR="114300" simplePos="0" relativeHeight="251657728" behindDoc="0" locked="0" layoutInCell="1" allowOverlap="1">
                <wp:simplePos x="0" y="0"/>
                <wp:positionH relativeFrom="column">
                  <wp:posOffset>375285</wp:posOffset>
                </wp:positionH>
                <wp:positionV relativeFrom="line">
                  <wp:posOffset>135255</wp:posOffset>
                </wp:positionV>
                <wp:extent cx="5107940" cy="6429375"/>
                <wp:effectExtent l="13335" t="13970" r="12700"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6429375"/>
                        </a:xfrm>
                        <a:prstGeom prst="rect">
                          <a:avLst/>
                        </a:prstGeom>
                        <a:solidFill>
                          <a:srgbClr val="FFFFFF"/>
                        </a:solidFill>
                        <a:ln w="9525">
                          <a:solidFill>
                            <a:srgbClr val="000000"/>
                          </a:solidFill>
                          <a:miter lim="800000"/>
                          <a:headEnd/>
                          <a:tailEnd/>
                        </a:ln>
                      </wps:spPr>
                      <wps:txbx>
                        <w:txbxContent>
                          <w:p w:rsidR="008F3C64" w:rsidRPr="0077755B" w:rsidRDefault="008F3C64" w:rsidP="0077755B">
                            <w:pPr>
                              <w:autoSpaceDE w:val="0"/>
                              <w:autoSpaceDN w:val="0"/>
                              <w:adjustRightInd w:val="0"/>
                              <w:rPr>
                                <w:rFonts w:eastAsia="MS Mincho" w:cs="Arial"/>
                                <w:sz w:val="18"/>
                                <w:szCs w:val="18"/>
                                <w:lang w:eastAsia="ja-JP"/>
                              </w:rPr>
                            </w:pPr>
                            <w:r w:rsidRPr="0077755B">
                              <w:rPr>
                                <w:rFonts w:cs="Arial"/>
                                <w:b/>
                                <w:bCs/>
                                <w:color w:val="000066"/>
                                <w:sz w:val="18"/>
                                <w:szCs w:val="18"/>
                              </w:rPr>
                              <w:t>Your request was accepted.</w:t>
                            </w:r>
                          </w:p>
                          <w:p w:rsidR="008F3C64" w:rsidRPr="0077755B" w:rsidRDefault="008F3C64" w:rsidP="00B53C1A">
                            <w:pPr>
                              <w:autoSpaceDE w:val="0"/>
                              <w:autoSpaceDN w:val="0"/>
                              <w:adjustRightInd w:val="0"/>
                              <w:jc w:val="both"/>
                              <w:rPr>
                                <w:rFonts w:cs="Arial"/>
                                <w:sz w:val="18"/>
                                <w:szCs w:val="18"/>
                              </w:rPr>
                            </w:pPr>
                            <w:r w:rsidRPr="0077755B">
                              <w:rPr>
                                <w:rFonts w:ascii="Courier New" w:hAnsi="Courier New" w:cs="Courier New"/>
                                <w:sz w:val="18"/>
                                <w:szCs w:val="18"/>
                                <w:u w:val="double"/>
                              </w:rPr>
                              <w:t>  _____  </w:t>
                            </w:r>
                            <w:r w:rsidRPr="0077755B">
                              <w:rPr>
                                <w:rFonts w:ascii="Courier New" w:hAnsi="Courier New" w:cs="Courier New"/>
                                <w:sz w:val="18"/>
                                <w:szCs w:val="18"/>
                                <w:u w:val="double"/>
                              </w:rPr>
                              <w:br/>
                            </w:r>
                            <w:r w:rsidRPr="0077755B">
                              <w:rPr>
                                <w:rFonts w:ascii="Tahoma" w:hAnsi="Tahoma" w:cs="Tahoma"/>
                                <w:color w:val="000000"/>
                                <w:sz w:val="18"/>
                                <w:szCs w:val="18"/>
                              </w:rPr>
                              <w:t xml:space="preserve">If your meeting request was </w:t>
                            </w:r>
                            <w:r w:rsidRPr="0077755B">
                              <w:rPr>
                                <w:rFonts w:ascii="Tahoma" w:hAnsi="Tahoma" w:cs="Tahoma"/>
                                <w:b/>
                                <w:bCs/>
                                <w:color w:val="000000"/>
                                <w:sz w:val="18"/>
                                <w:szCs w:val="18"/>
                              </w:rPr>
                              <w:t>declined:</w:t>
                            </w:r>
                            <w:r w:rsidRPr="0077755B">
                              <w:rPr>
                                <w:rFonts w:ascii="Tahoma" w:hAnsi="Tahoma" w:cs="Tahoma"/>
                                <w:color w:val="000000"/>
                                <w:sz w:val="18"/>
                                <w:szCs w:val="18"/>
                              </w:rPr>
                              <w:t xml:space="preserve"> please disregard the rest of this message. It’s intended to help with using the dogfood technology in this conference room.</w:t>
                            </w:r>
                          </w:p>
                          <w:p w:rsidR="008F3C64" w:rsidRPr="0077755B" w:rsidRDefault="008F3C64" w:rsidP="0077755B">
                            <w:pPr>
                              <w:autoSpaceDE w:val="0"/>
                              <w:autoSpaceDN w:val="0"/>
                              <w:adjustRightInd w:val="0"/>
                              <w:rPr>
                                <w:rFonts w:cs="Arial"/>
                                <w:sz w:val="18"/>
                                <w:szCs w:val="18"/>
                              </w:rPr>
                            </w:pPr>
                            <w:r w:rsidRPr="0077755B">
                              <w:rPr>
                                <w:rFonts w:ascii="Tahoma" w:hAnsi="Tahoma" w:cs="Tahoma"/>
                                <w:color w:val="000000"/>
                                <w:sz w:val="18"/>
                                <w:szCs w:val="18"/>
                              </w:rPr>
                              <w:t xml:space="preserve">If your meeting request was </w:t>
                            </w:r>
                            <w:r w:rsidRPr="0077755B">
                              <w:rPr>
                                <w:rFonts w:ascii="Tahoma" w:hAnsi="Tahoma" w:cs="Tahoma"/>
                                <w:b/>
                                <w:bCs/>
                                <w:color w:val="000000"/>
                                <w:sz w:val="18"/>
                                <w:szCs w:val="18"/>
                              </w:rPr>
                              <w:t xml:space="preserve">accepted: </w:t>
                            </w:r>
                            <w:r w:rsidRPr="0077755B">
                              <w:rPr>
                                <w:rFonts w:ascii="Tahoma" w:hAnsi="Tahoma" w:cs="Tahoma"/>
                                <w:color w:val="000000"/>
                                <w:sz w:val="18"/>
                                <w:szCs w:val="18"/>
                              </w:rPr>
                              <w:t>Congratulations, you have scheduled a meeting with a Lync Room System Dogfood meeting room!</w:t>
                            </w:r>
                          </w:p>
                          <w:p w:rsidR="008F3C64" w:rsidRPr="0077755B" w:rsidRDefault="008F3C64" w:rsidP="0077755B">
                            <w:pPr>
                              <w:autoSpaceDE w:val="0"/>
                              <w:autoSpaceDN w:val="0"/>
                              <w:adjustRightInd w:val="0"/>
                              <w:rPr>
                                <w:rFonts w:cs="Arial"/>
                                <w:sz w:val="18"/>
                                <w:szCs w:val="18"/>
                              </w:rPr>
                            </w:pPr>
                            <w:r w:rsidRPr="0077755B">
                              <w:rPr>
                                <w:rFonts w:ascii="Tahoma" w:hAnsi="Tahoma" w:cs="Tahoma"/>
                                <w:color w:val="000000"/>
                                <w:sz w:val="18"/>
                                <w:szCs w:val="18"/>
                              </w:rPr>
                              <w:t xml:space="preserve">Lync </w:t>
                            </w:r>
                            <w:r>
                              <w:rPr>
                                <w:rFonts w:ascii="Tahoma" w:hAnsi="Tahoma" w:cs="Tahoma"/>
                                <w:color w:val="000000"/>
                                <w:sz w:val="18"/>
                                <w:szCs w:val="18"/>
                              </w:rPr>
                              <w:t>Meeting Room (LRS)</w:t>
                            </w:r>
                            <w:r w:rsidRPr="0077755B">
                              <w:rPr>
                                <w:rFonts w:ascii="Tahoma" w:hAnsi="Tahoma" w:cs="Tahoma"/>
                                <w:color w:val="000000"/>
                                <w:sz w:val="18"/>
                                <w:szCs w:val="18"/>
                              </w:rPr>
                              <w:t xml:space="preserve"> is a combination of software and hardware that enables rich meeting scenarios, including video conferencing, white boarding, PowerPoint sharing, and more. We are excited to have you try </w:t>
                            </w:r>
                            <w:r>
                              <w:rPr>
                                <w:rFonts w:ascii="Tahoma" w:hAnsi="Tahoma" w:cs="Tahoma"/>
                                <w:color w:val="000000"/>
                                <w:sz w:val="18"/>
                                <w:szCs w:val="18"/>
                              </w:rPr>
                              <w:t>LRS</w:t>
                            </w:r>
                            <w:r w:rsidRPr="0077755B">
                              <w:rPr>
                                <w:rFonts w:ascii="Tahoma" w:hAnsi="Tahoma" w:cs="Tahoma"/>
                                <w:color w:val="000000"/>
                                <w:sz w:val="18"/>
                                <w:szCs w:val="18"/>
                              </w:rPr>
                              <w:t>, and we would love to hear your feedback!</w:t>
                            </w:r>
                          </w:p>
                          <w:p w:rsidR="008F3C64" w:rsidRPr="0077755B" w:rsidRDefault="008F3C64" w:rsidP="0077755B">
                            <w:pPr>
                              <w:autoSpaceDE w:val="0"/>
                              <w:autoSpaceDN w:val="0"/>
                              <w:adjustRightInd w:val="0"/>
                              <w:rPr>
                                <w:rFonts w:cs="Arial"/>
                                <w:sz w:val="18"/>
                                <w:szCs w:val="18"/>
                              </w:rPr>
                            </w:pPr>
                            <w:r w:rsidRPr="00B53C1A">
                              <w:rPr>
                                <w:rFonts w:ascii="Tahoma" w:hAnsi="Tahoma" w:cs="Tahoma"/>
                                <w:b/>
                                <w:color w:val="000000"/>
                                <w:sz w:val="18"/>
                                <w:szCs w:val="18"/>
                              </w:rPr>
                              <w:t>Key Scenarios:</w:t>
                            </w:r>
                            <w:r w:rsidRPr="00B53C1A">
                              <w:rPr>
                                <w:rFonts w:ascii="Tahoma" w:hAnsi="Tahoma" w:cs="Tahoma"/>
                                <w:b/>
                                <w:color w:val="000000"/>
                                <w:sz w:val="18"/>
                                <w:szCs w:val="18"/>
                              </w:rPr>
                              <w:br/>
                            </w:r>
                            <w:r w:rsidRPr="0077755B">
                              <w:rPr>
                                <w:rFonts w:ascii="Tahoma" w:hAnsi="Tahoma" w:cs="Tahoma"/>
                                <w:b/>
                                <w:bCs/>
                                <w:color w:val="000000"/>
                                <w:sz w:val="18"/>
                                <w:szCs w:val="18"/>
                              </w:rPr>
                              <w:t>Join Meeting</w:t>
                            </w:r>
                            <w:r w:rsidRPr="0077755B">
                              <w:rPr>
                                <w:rFonts w:ascii="Tahoma" w:hAnsi="Tahoma" w:cs="Tahoma"/>
                                <w:color w:val="000000"/>
                                <w:sz w:val="18"/>
                                <w:szCs w:val="18"/>
                              </w:rPr>
                              <w:br/>
                              <w:t>If you're reading this mail, you've already scheduled a meeting. Just touch the join button on your scheduled meeting to join it. Don’t see a join button? Make your meeting an online meeting in Outlook:</w:t>
                            </w:r>
                          </w:p>
                          <w:p w:rsidR="008F3C64" w:rsidRPr="0077755B" w:rsidRDefault="008F3C64" w:rsidP="0077755B">
                            <w:pPr>
                              <w:autoSpaceDE w:val="0"/>
                              <w:autoSpaceDN w:val="0"/>
                              <w:adjustRightInd w:val="0"/>
                              <w:rPr>
                                <w:rFonts w:cs="Arial"/>
                                <w:sz w:val="18"/>
                                <w:szCs w:val="18"/>
                              </w:rPr>
                            </w:pPr>
                            <w:r w:rsidRPr="0077755B">
                              <w:rPr>
                                <w:rFonts w:ascii="Tahoma" w:hAnsi="Tahoma" w:cs="Tahoma"/>
                                <w:b/>
                                <w:bCs/>
                                <w:color w:val="000000"/>
                                <w:sz w:val="18"/>
                                <w:szCs w:val="18"/>
                              </w:rPr>
                              <w:t>Launch Whiteboard</w:t>
                            </w:r>
                            <w:r w:rsidRPr="0077755B">
                              <w:rPr>
                                <w:rFonts w:ascii="Tahoma" w:hAnsi="Tahoma" w:cs="Tahoma"/>
                                <w:color w:val="000000"/>
                                <w:sz w:val="18"/>
                                <w:szCs w:val="18"/>
                              </w:rPr>
                              <w:br/>
                              <w:t>You can start white boarding, and then invite participants to share the whiteboard. You can also start white boarding from within a meeting.</w:t>
                            </w:r>
                          </w:p>
                          <w:p w:rsidR="008F3C64" w:rsidRPr="0077755B" w:rsidRDefault="008F3C64" w:rsidP="0077755B">
                            <w:pPr>
                              <w:autoSpaceDE w:val="0"/>
                              <w:autoSpaceDN w:val="0"/>
                              <w:adjustRightInd w:val="0"/>
                              <w:rPr>
                                <w:rFonts w:cs="Arial"/>
                                <w:sz w:val="18"/>
                                <w:szCs w:val="18"/>
                              </w:rPr>
                            </w:pPr>
                            <w:r w:rsidRPr="0077755B">
                              <w:rPr>
                                <w:rFonts w:ascii="Tahoma" w:hAnsi="Tahoma" w:cs="Tahoma"/>
                                <w:b/>
                                <w:bCs/>
                                <w:color w:val="000000"/>
                                <w:sz w:val="18"/>
                                <w:szCs w:val="18"/>
                              </w:rPr>
                              <w:t>PowerPoint Sharing</w:t>
                            </w:r>
                            <w:r w:rsidR="003551C6">
                              <w:rPr>
                                <w:rFonts w:ascii="Tahoma" w:hAnsi="Tahoma" w:cs="Tahoma"/>
                                <w:color w:val="000000"/>
                                <w:sz w:val="18"/>
                                <w:szCs w:val="18"/>
                              </w:rPr>
                              <w:br/>
                              <w:t xml:space="preserve">You </w:t>
                            </w:r>
                            <w:r w:rsidRPr="0077755B">
                              <w:rPr>
                                <w:rFonts w:ascii="Tahoma" w:hAnsi="Tahoma" w:cs="Tahoma"/>
                                <w:color w:val="000000"/>
                                <w:sz w:val="18"/>
                                <w:szCs w:val="18"/>
                              </w:rPr>
                              <w:t>can share your PPT slides with the room. To do this, upload the PPT file into the meeting from your machine (just as in Lync). From the room, you can then watch the PPT presentation, or take control and present.</w:t>
                            </w:r>
                          </w:p>
                          <w:p w:rsidR="008F3C64" w:rsidRPr="0077755B" w:rsidRDefault="008F3C64" w:rsidP="0077755B">
                            <w:pPr>
                              <w:autoSpaceDE w:val="0"/>
                              <w:autoSpaceDN w:val="0"/>
                              <w:adjustRightInd w:val="0"/>
                              <w:rPr>
                                <w:rFonts w:cs="Arial"/>
                                <w:sz w:val="18"/>
                                <w:szCs w:val="18"/>
                              </w:rPr>
                            </w:pPr>
                            <w:r w:rsidRPr="0077755B">
                              <w:rPr>
                                <w:rFonts w:ascii="Tahoma" w:hAnsi="Tahoma" w:cs="Tahoma"/>
                                <w:b/>
                                <w:bCs/>
                                <w:color w:val="000000"/>
                                <w:sz w:val="18"/>
                                <w:szCs w:val="18"/>
                              </w:rPr>
                              <w:t>Display Modes</w:t>
                            </w:r>
                            <w:r w:rsidRPr="0077755B">
                              <w:rPr>
                                <w:rFonts w:ascii="Tahoma" w:hAnsi="Tahoma" w:cs="Tahoma"/>
                                <w:color w:val="000000"/>
                                <w:sz w:val="18"/>
                                <w:szCs w:val="18"/>
                              </w:rPr>
                              <w:br/>
                              <w:t>Try using different display modes to see which one best fits your meeting.</w:t>
                            </w:r>
                          </w:p>
                          <w:p w:rsidR="008F3C64" w:rsidRPr="0077755B" w:rsidRDefault="008F3C64" w:rsidP="0077755B">
                            <w:pPr>
                              <w:autoSpaceDE w:val="0"/>
                              <w:autoSpaceDN w:val="0"/>
                              <w:adjustRightInd w:val="0"/>
                              <w:rPr>
                                <w:rFonts w:cs="Arial"/>
                                <w:sz w:val="18"/>
                                <w:szCs w:val="18"/>
                              </w:rPr>
                            </w:pPr>
                            <w:r w:rsidRPr="0077755B">
                              <w:rPr>
                                <w:rFonts w:ascii="Tahoma" w:hAnsi="Tahoma" w:cs="Tahoma"/>
                                <w:color w:val="000000"/>
                                <w:sz w:val="18"/>
                                <w:szCs w:val="18"/>
                              </w:rPr>
                              <w:t>If you run into any issues or have any questions, ideas, or feedback for the feature team, please contact us:</w:t>
                            </w:r>
                            <w:r w:rsidRPr="0077755B">
                              <w:rPr>
                                <w:rFonts w:ascii="Tahoma" w:hAnsi="Tahoma" w:cs="Tahoma"/>
                                <w:color w:val="000000"/>
                                <w:sz w:val="18"/>
                                <w:szCs w:val="18"/>
                              </w:rPr>
                              <w:br/>
                            </w:r>
                            <w:hyperlink r:id="rId14" w:history="1">
                              <w:r>
                                <w:rPr>
                                  <w:rStyle w:val="Hipervnculo"/>
                                  <w:rFonts w:ascii="Tahoma" w:hAnsi="Tahoma" w:cs="Tahoma"/>
                                  <w:sz w:val="18"/>
                                </w:rPr>
                                <w:t>LRS</w:t>
                              </w:r>
                              <w:r w:rsidRPr="005937AC">
                                <w:rPr>
                                  <w:rStyle w:val="Hipervnculo"/>
                                  <w:rFonts w:ascii="Tahoma" w:hAnsi="Tahoma" w:cs="Tahoma"/>
                                  <w:sz w:val="18"/>
                                </w:rPr>
                                <w:t>feedback@contoso.com</w:t>
                              </w:r>
                            </w:hyperlink>
                          </w:p>
                          <w:p w:rsidR="008F3C64" w:rsidRPr="0077755B" w:rsidRDefault="008F3C64" w:rsidP="0077755B">
                            <w:pPr>
                              <w:autoSpaceDE w:val="0"/>
                              <w:autoSpaceDN w:val="0"/>
                              <w:adjustRightInd w:val="0"/>
                              <w:rPr>
                                <w:rFonts w:cs="Arial"/>
                                <w:sz w:val="18"/>
                                <w:szCs w:val="18"/>
                              </w:rPr>
                            </w:pPr>
                            <w:r w:rsidRPr="0077755B">
                              <w:rPr>
                                <w:rFonts w:ascii="Tahoma" w:hAnsi="Tahoma" w:cs="Tahoma"/>
                                <w:color w:val="000000"/>
                                <w:sz w:val="18"/>
                                <w:szCs w:val="18"/>
                              </w:rPr>
                              <w:t>Thanks!</w:t>
                            </w:r>
                            <w:r w:rsidRPr="0077755B">
                              <w:rPr>
                                <w:rFonts w:ascii="Tahoma" w:hAnsi="Tahoma" w:cs="Tahoma"/>
                                <w:color w:val="000000"/>
                                <w:sz w:val="18"/>
                                <w:szCs w:val="18"/>
                              </w:rPr>
                              <w:br/>
                            </w:r>
                            <w:r w:rsidRPr="0077755B">
                              <w:rPr>
                                <w:rFonts w:ascii="Tahoma" w:hAnsi="Tahoma" w:cs="Tahoma"/>
                                <w:b/>
                                <w:bCs/>
                                <w:color w:val="000000"/>
                                <w:sz w:val="18"/>
                                <w:szCs w:val="18"/>
                              </w:rPr>
                              <w:t>Frequently Asked Questions:</w:t>
                            </w:r>
                          </w:p>
                          <w:p w:rsidR="008F3C64" w:rsidRPr="0077755B" w:rsidRDefault="008F3C64" w:rsidP="0077755B">
                            <w:pPr>
                              <w:autoSpaceDE w:val="0"/>
                              <w:autoSpaceDN w:val="0"/>
                              <w:adjustRightInd w:val="0"/>
                              <w:rPr>
                                <w:rFonts w:cs="Arial"/>
                                <w:sz w:val="18"/>
                                <w:szCs w:val="18"/>
                              </w:rPr>
                            </w:pPr>
                            <w:r w:rsidRPr="0077755B">
                              <w:rPr>
                                <w:rFonts w:ascii="Tahoma" w:hAnsi="Tahoma" w:cs="Tahoma"/>
                                <w:color w:val="000000"/>
                                <w:sz w:val="18"/>
                                <w:szCs w:val="18"/>
                              </w:rPr>
                              <w:t>Q: I see my meeting in the room’s calendar but there is no Join button</w:t>
                            </w:r>
                            <w:r w:rsidRPr="0077755B">
                              <w:rPr>
                                <w:rFonts w:ascii="Tahoma" w:hAnsi="Tahoma" w:cs="Tahoma"/>
                                <w:color w:val="000000"/>
                                <w:sz w:val="18"/>
                                <w:szCs w:val="18"/>
                              </w:rPr>
                              <w:br/>
                              <w:t>A: Make sure that your meeting is an Online Meeting (Lync Meeting) in Outlook.</w:t>
                            </w:r>
                          </w:p>
                          <w:p w:rsidR="008F3C64" w:rsidRPr="0077755B" w:rsidRDefault="008F3C6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5pt;margin-top:10.65pt;width:402.2pt;height:506.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">
                <v:textbox>
                  <w:txbxContent>
                    <w:p w:rsidR="008F3C64" w:rsidRPr="0077755B" w:rsidRDefault="008F3C64" w:rsidP="0077755B">
                      <w:pPr>
                        <w:autoSpaceDE w:val="0"/>
                        <w:autoSpaceDN w:val="0"/>
                        <w:adjustRightInd w:val="0"/>
                        <w:rPr>
                          <w:rFonts w:eastAsia="MS Mincho" w:cs="Arial"/>
                          <w:sz w:val="18"/>
                          <w:szCs w:val="18"/>
                          <w:lang w:eastAsia="ja-JP"/>
                        </w:rPr>
                      </w:pPr>
                      <w:r w:rsidRPr="0077755B">
                        <w:rPr>
                          <w:rFonts w:cs="Arial"/>
                          <w:b/>
                          <w:bCs/>
                          <w:color w:val="000066"/>
                          <w:sz w:val="18"/>
                          <w:szCs w:val="18"/>
                        </w:rPr>
                        <w:t>Your request was accepted.</w:t>
                      </w:r>
                    </w:p>
                    <w:p w:rsidR="008F3C64" w:rsidRPr="0077755B" w:rsidRDefault="008F3C64" w:rsidP="00B53C1A">
                      <w:pPr>
                        <w:autoSpaceDE w:val="0"/>
                        <w:autoSpaceDN w:val="0"/>
                        <w:adjustRightInd w:val="0"/>
                        <w:jc w:val="both"/>
                        <w:rPr>
                          <w:rFonts w:cs="Arial"/>
                          <w:sz w:val="18"/>
                          <w:szCs w:val="18"/>
                        </w:rPr>
                      </w:pPr>
                      <w:r w:rsidRPr="0077755B">
                        <w:rPr>
                          <w:rFonts w:ascii="Courier New" w:hAnsi="Courier New" w:cs="Courier New"/>
                          <w:sz w:val="18"/>
                          <w:szCs w:val="18"/>
                          <w:u w:val="double"/>
                        </w:rPr>
                        <w:t>  _____  </w:t>
                      </w:r>
                      <w:r w:rsidRPr="0077755B">
                        <w:rPr>
                          <w:rFonts w:ascii="Courier New" w:hAnsi="Courier New" w:cs="Courier New"/>
                          <w:sz w:val="18"/>
                          <w:szCs w:val="18"/>
                          <w:u w:val="double"/>
                        </w:rPr>
                        <w:br/>
                      </w:r>
                      <w:r w:rsidRPr="0077755B">
                        <w:rPr>
                          <w:rFonts w:ascii="Tahoma" w:hAnsi="Tahoma" w:cs="Tahoma"/>
                          <w:color w:val="000000"/>
                          <w:sz w:val="18"/>
                          <w:szCs w:val="18"/>
                        </w:rPr>
                        <w:t xml:space="preserve">If your meeting request was </w:t>
                      </w:r>
                      <w:r w:rsidRPr="0077755B">
                        <w:rPr>
                          <w:rFonts w:ascii="Tahoma" w:hAnsi="Tahoma" w:cs="Tahoma"/>
                          <w:b/>
                          <w:bCs/>
                          <w:color w:val="000000"/>
                          <w:sz w:val="18"/>
                          <w:szCs w:val="18"/>
                        </w:rPr>
                        <w:t>declined:</w:t>
                      </w:r>
                      <w:r w:rsidRPr="0077755B">
                        <w:rPr>
                          <w:rFonts w:ascii="Tahoma" w:hAnsi="Tahoma" w:cs="Tahoma"/>
                          <w:color w:val="000000"/>
                          <w:sz w:val="18"/>
                          <w:szCs w:val="18"/>
                        </w:rPr>
                        <w:t xml:space="preserve"> please disregard the rest of this message. It’s intended to help with using the dogfood technology in this conference room.</w:t>
                      </w:r>
                    </w:p>
                    <w:p w:rsidR="008F3C64" w:rsidRPr="0077755B" w:rsidRDefault="008F3C64" w:rsidP="0077755B">
                      <w:pPr>
                        <w:autoSpaceDE w:val="0"/>
                        <w:autoSpaceDN w:val="0"/>
                        <w:adjustRightInd w:val="0"/>
                        <w:rPr>
                          <w:rFonts w:cs="Arial"/>
                          <w:sz w:val="18"/>
                          <w:szCs w:val="18"/>
                        </w:rPr>
                      </w:pPr>
                      <w:r w:rsidRPr="0077755B">
                        <w:rPr>
                          <w:rFonts w:ascii="Tahoma" w:hAnsi="Tahoma" w:cs="Tahoma"/>
                          <w:color w:val="000000"/>
                          <w:sz w:val="18"/>
                          <w:szCs w:val="18"/>
                        </w:rPr>
                        <w:t xml:space="preserve">If your meeting request was </w:t>
                      </w:r>
                      <w:r w:rsidRPr="0077755B">
                        <w:rPr>
                          <w:rFonts w:ascii="Tahoma" w:hAnsi="Tahoma" w:cs="Tahoma"/>
                          <w:b/>
                          <w:bCs/>
                          <w:color w:val="000000"/>
                          <w:sz w:val="18"/>
                          <w:szCs w:val="18"/>
                        </w:rPr>
                        <w:t xml:space="preserve">accepted: </w:t>
                      </w:r>
                      <w:r w:rsidRPr="0077755B">
                        <w:rPr>
                          <w:rFonts w:ascii="Tahoma" w:hAnsi="Tahoma" w:cs="Tahoma"/>
                          <w:color w:val="000000"/>
                          <w:sz w:val="18"/>
                          <w:szCs w:val="18"/>
                        </w:rPr>
                        <w:t>Congratulations, you have scheduled a meeting with a Lync Room System Dogfood meeting room!</w:t>
                      </w:r>
                    </w:p>
                    <w:p w:rsidR="008F3C64" w:rsidRPr="0077755B" w:rsidRDefault="008F3C64" w:rsidP="0077755B">
                      <w:pPr>
                        <w:autoSpaceDE w:val="0"/>
                        <w:autoSpaceDN w:val="0"/>
                        <w:adjustRightInd w:val="0"/>
                        <w:rPr>
                          <w:rFonts w:cs="Arial"/>
                          <w:sz w:val="18"/>
                          <w:szCs w:val="18"/>
                        </w:rPr>
                      </w:pPr>
                      <w:r w:rsidRPr="0077755B">
                        <w:rPr>
                          <w:rFonts w:ascii="Tahoma" w:hAnsi="Tahoma" w:cs="Tahoma"/>
                          <w:color w:val="000000"/>
                          <w:sz w:val="18"/>
                          <w:szCs w:val="18"/>
                        </w:rPr>
                        <w:t xml:space="preserve">Lync </w:t>
                      </w:r>
                      <w:r>
                        <w:rPr>
                          <w:rFonts w:ascii="Tahoma" w:hAnsi="Tahoma" w:cs="Tahoma"/>
                          <w:color w:val="000000"/>
                          <w:sz w:val="18"/>
                          <w:szCs w:val="18"/>
                        </w:rPr>
                        <w:t>Meeting Room (LRS)</w:t>
                      </w:r>
                      <w:r w:rsidRPr="0077755B">
                        <w:rPr>
                          <w:rFonts w:ascii="Tahoma" w:hAnsi="Tahoma" w:cs="Tahoma"/>
                          <w:color w:val="000000"/>
                          <w:sz w:val="18"/>
                          <w:szCs w:val="18"/>
                        </w:rPr>
                        <w:t xml:space="preserve"> is a combination of software and hardware that enables rich meeting scenarios, including video conferencing, white boarding, PowerPoint sharing, and more. We are excited to have you try </w:t>
                      </w:r>
                      <w:r>
                        <w:rPr>
                          <w:rFonts w:ascii="Tahoma" w:hAnsi="Tahoma" w:cs="Tahoma"/>
                          <w:color w:val="000000"/>
                          <w:sz w:val="18"/>
                          <w:szCs w:val="18"/>
                        </w:rPr>
                        <w:t>LRS</w:t>
                      </w:r>
                      <w:r w:rsidRPr="0077755B">
                        <w:rPr>
                          <w:rFonts w:ascii="Tahoma" w:hAnsi="Tahoma" w:cs="Tahoma"/>
                          <w:color w:val="000000"/>
                          <w:sz w:val="18"/>
                          <w:szCs w:val="18"/>
                        </w:rPr>
                        <w:t>, and we would love to hear your feedback!</w:t>
                      </w:r>
                    </w:p>
                    <w:p w:rsidR="008F3C64" w:rsidRPr="0077755B" w:rsidRDefault="008F3C64" w:rsidP="0077755B">
                      <w:pPr>
                        <w:autoSpaceDE w:val="0"/>
                        <w:autoSpaceDN w:val="0"/>
                        <w:adjustRightInd w:val="0"/>
                        <w:rPr>
                          <w:rFonts w:cs="Arial"/>
                          <w:sz w:val="18"/>
                          <w:szCs w:val="18"/>
                        </w:rPr>
                      </w:pPr>
                      <w:r w:rsidRPr="00B53C1A">
                        <w:rPr>
                          <w:rFonts w:ascii="Tahoma" w:hAnsi="Tahoma" w:cs="Tahoma"/>
                          <w:b/>
                          <w:color w:val="000000"/>
                          <w:sz w:val="18"/>
                          <w:szCs w:val="18"/>
                        </w:rPr>
                        <w:t>Key Scenarios:</w:t>
                      </w:r>
                      <w:r w:rsidRPr="00B53C1A">
                        <w:rPr>
                          <w:rFonts w:ascii="Tahoma" w:hAnsi="Tahoma" w:cs="Tahoma"/>
                          <w:b/>
                          <w:color w:val="000000"/>
                          <w:sz w:val="18"/>
                          <w:szCs w:val="18"/>
                        </w:rPr>
                        <w:br/>
                      </w:r>
                      <w:r w:rsidRPr="0077755B">
                        <w:rPr>
                          <w:rFonts w:ascii="Tahoma" w:hAnsi="Tahoma" w:cs="Tahoma"/>
                          <w:b/>
                          <w:bCs/>
                          <w:color w:val="000000"/>
                          <w:sz w:val="18"/>
                          <w:szCs w:val="18"/>
                        </w:rPr>
                        <w:t>Join Meeting</w:t>
                      </w:r>
                      <w:r w:rsidRPr="0077755B">
                        <w:rPr>
                          <w:rFonts w:ascii="Tahoma" w:hAnsi="Tahoma" w:cs="Tahoma"/>
                          <w:color w:val="000000"/>
                          <w:sz w:val="18"/>
                          <w:szCs w:val="18"/>
                        </w:rPr>
                        <w:br/>
                        <w:t>If you're reading this mail, you've already scheduled a meeting. Just touch the join button on your scheduled meeting to join it. Don’t see a join button? Make your meeting an online meeting in Outlook:</w:t>
                      </w:r>
                    </w:p>
                    <w:p w:rsidR="008F3C64" w:rsidRPr="0077755B" w:rsidRDefault="008F3C64" w:rsidP="0077755B">
                      <w:pPr>
                        <w:autoSpaceDE w:val="0"/>
                        <w:autoSpaceDN w:val="0"/>
                        <w:adjustRightInd w:val="0"/>
                        <w:rPr>
                          <w:rFonts w:cs="Arial"/>
                          <w:sz w:val="18"/>
                          <w:szCs w:val="18"/>
                        </w:rPr>
                      </w:pPr>
                      <w:r w:rsidRPr="0077755B">
                        <w:rPr>
                          <w:rFonts w:ascii="Tahoma" w:hAnsi="Tahoma" w:cs="Tahoma"/>
                          <w:b/>
                          <w:bCs/>
                          <w:color w:val="000000"/>
                          <w:sz w:val="18"/>
                          <w:szCs w:val="18"/>
                        </w:rPr>
                        <w:t>Launch Whiteboard</w:t>
                      </w:r>
                      <w:r w:rsidRPr="0077755B">
                        <w:rPr>
                          <w:rFonts w:ascii="Tahoma" w:hAnsi="Tahoma" w:cs="Tahoma"/>
                          <w:color w:val="000000"/>
                          <w:sz w:val="18"/>
                          <w:szCs w:val="18"/>
                        </w:rPr>
                        <w:br/>
                        <w:t>You can start white boarding, and then invite participants to share the whiteboard. You can also start white boarding from within a meeting.</w:t>
                      </w:r>
                    </w:p>
                    <w:p w:rsidR="008F3C64" w:rsidRPr="0077755B" w:rsidRDefault="008F3C64" w:rsidP="0077755B">
                      <w:pPr>
                        <w:autoSpaceDE w:val="0"/>
                        <w:autoSpaceDN w:val="0"/>
                        <w:adjustRightInd w:val="0"/>
                        <w:rPr>
                          <w:rFonts w:cs="Arial"/>
                          <w:sz w:val="18"/>
                          <w:szCs w:val="18"/>
                        </w:rPr>
                      </w:pPr>
                      <w:r w:rsidRPr="0077755B">
                        <w:rPr>
                          <w:rFonts w:ascii="Tahoma" w:hAnsi="Tahoma" w:cs="Tahoma"/>
                          <w:b/>
                          <w:bCs/>
                          <w:color w:val="000000"/>
                          <w:sz w:val="18"/>
                          <w:szCs w:val="18"/>
                        </w:rPr>
                        <w:t>PowerPoint Sharing</w:t>
                      </w:r>
                      <w:r w:rsidR="003551C6">
                        <w:rPr>
                          <w:rFonts w:ascii="Tahoma" w:hAnsi="Tahoma" w:cs="Tahoma"/>
                          <w:color w:val="000000"/>
                          <w:sz w:val="18"/>
                          <w:szCs w:val="18"/>
                        </w:rPr>
                        <w:br/>
                        <w:t xml:space="preserve">You </w:t>
                      </w:r>
                      <w:r w:rsidRPr="0077755B">
                        <w:rPr>
                          <w:rFonts w:ascii="Tahoma" w:hAnsi="Tahoma" w:cs="Tahoma"/>
                          <w:color w:val="000000"/>
                          <w:sz w:val="18"/>
                          <w:szCs w:val="18"/>
                        </w:rPr>
                        <w:t>can share your PPT slides with the room. To do this, upload the PPT file into the meeting from your machine (just as in Lync). From the room, you can then watch the PPT presentation, or take control and present.</w:t>
                      </w:r>
                    </w:p>
                    <w:p w:rsidR="008F3C64" w:rsidRPr="0077755B" w:rsidRDefault="008F3C64" w:rsidP="0077755B">
                      <w:pPr>
                        <w:autoSpaceDE w:val="0"/>
                        <w:autoSpaceDN w:val="0"/>
                        <w:adjustRightInd w:val="0"/>
                        <w:rPr>
                          <w:rFonts w:cs="Arial"/>
                          <w:sz w:val="18"/>
                          <w:szCs w:val="18"/>
                        </w:rPr>
                      </w:pPr>
                      <w:r w:rsidRPr="0077755B">
                        <w:rPr>
                          <w:rFonts w:ascii="Tahoma" w:hAnsi="Tahoma" w:cs="Tahoma"/>
                          <w:b/>
                          <w:bCs/>
                          <w:color w:val="000000"/>
                          <w:sz w:val="18"/>
                          <w:szCs w:val="18"/>
                        </w:rPr>
                        <w:t>Display Modes</w:t>
                      </w:r>
                      <w:r w:rsidRPr="0077755B">
                        <w:rPr>
                          <w:rFonts w:ascii="Tahoma" w:hAnsi="Tahoma" w:cs="Tahoma"/>
                          <w:color w:val="000000"/>
                          <w:sz w:val="18"/>
                          <w:szCs w:val="18"/>
                        </w:rPr>
                        <w:br/>
                        <w:t>Try using different display modes to see which one best fits your meeting.</w:t>
                      </w:r>
                    </w:p>
                    <w:p w:rsidR="008F3C64" w:rsidRPr="0077755B" w:rsidRDefault="008F3C64" w:rsidP="0077755B">
                      <w:pPr>
                        <w:autoSpaceDE w:val="0"/>
                        <w:autoSpaceDN w:val="0"/>
                        <w:adjustRightInd w:val="0"/>
                        <w:rPr>
                          <w:rFonts w:cs="Arial"/>
                          <w:sz w:val="18"/>
                          <w:szCs w:val="18"/>
                        </w:rPr>
                      </w:pPr>
                      <w:r w:rsidRPr="0077755B">
                        <w:rPr>
                          <w:rFonts w:ascii="Tahoma" w:hAnsi="Tahoma" w:cs="Tahoma"/>
                          <w:color w:val="000000"/>
                          <w:sz w:val="18"/>
                          <w:szCs w:val="18"/>
                        </w:rPr>
                        <w:t>If you run into any issues or have any questions, ideas, or feedback for the feature team, please contact us:</w:t>
                      </w:r>
                      <w:r w:rsidRPr="0077755B">
                        <w:rPr>
                          <w:rFonts w:ascii="Tahoma" w:hAnsi="Tahoma" w:cs="Tahoma"/>
                          <w:color w:val="000000"/>
                          <w:sz w:val="18"/>
                          <w:szCs w:val="18"/>
                        </w:rPr>
                        <w:br/>
                      </w:r>
                      <w:hyperlink r:id="rId15" w:history="1">
                        <w:r>
                          <w:rPr>
                            <w:rStyle w:val="Hipervnculo"/>
                            <w:rFonts w:ascii="Tahoma" w:hAnsi="Tahoma" w:cs="Tahoma"/>
                            <w:sz w:val="18"/>
                          </w:rPr>
                          <w:t>LRS</w:t>
                        </w:r>
                        <w:r w:rsidRPr="005937AC">
                          <w:rPr>
                            <w:rStyle w:val="Hipervnculo"/>
                            <w:rFonts w:ascii="Tahoma" w:hAnsi="Tahoma" w:cs="Tahoma"/>
                            <w:sz w:val="18"/>
                          </w:rPr>
                          <w:t>feedback@contoso.com</w:t>
                        </w:r>
                      </w:hyperlink>
                    </w:p>
                    <w:p w:rsidR="008F3C64" w:rsidRPr="0077755B" w:rsidRDefault="008F3C64" w:rsidP="0077755B">
                      <w:pPr>
                        <w:autoSpaceDE w:val="0"/>
                        <w:autoSpaceDN w:val="0"/>
                        <w:adjustRightInd w:val="0"/>
                        <w:rPr>
                          <w:rFonts w:cs="Arial"/>
                          <w:sz w:val="18"/>
                          <w:szCs w:val="18"/>
                        </w:rPr>
                      </w:pPr>
                      <w:r w:rsidRPr="0077755B">
                        <w:rPr>
                          <w:rFonts w:ascii="Tahoma" w:hAnsi="Tahoma" w:cs="Tahoma"/>
                          <w:color w:val="000000"/>
                          <w:sz w:val="18"/>
                          <w:szCs w:val="18"/>
                        </w:rPr>
                        <w:t>Thanks!</w:t>
                      </w:r>
                      <w:r w:rsidRPr="0077755B">
                        <w:rPr>
                          <w:rFonts w:ascii="Tahoma" w:hAnsi="Tahoma" w:cs="Tahoma"/>
                          <w:color w:val="000000"/>
                          <w:sz w:val="18"/>
                          <w:szCs w:val="18"/>
                        </w:rPr>
                        <w:br/>
                      </w:r>
                      <w:r w:rsidRPr="0077755B">
                        <w:rPr>
                          <w:rFonts w:ascii="Tahoma" w:hAnsi="Tahoma" w:cs="Tahoma"/>
                          <w:b/>
                          <w:bCs/>
                          <w:color w:val="000000"/>
                          <w:sz w:val="18"/>
                          <w:szCs w:val="18"/>
                        </w:rPr>
                        <w:t>Frequently Asked Questions:</w:t>
                      </w:r>
                    </w:p>
                    <w:p w:rsidR="008F3C64" w:rsidRPr="0077755B" w:rsidRDefault="008F3C64" w:rsidP="0077755B">
                      <w:pPr>
                        <w:autoSpaceDE w:val="0"/>
                        <w:autoSpaceDN w:val="0"/>
                        <w:adjustRightInd w:val="0"/>
                        <w:rPr>
                          <w:rFonts w:cs="Arial"/>
                          <w:sz w:val="18"/>
                          <w:szCs w:val="18"/>
                        </w:rPr>
                      </w:pPr>
                      <w:r w:rsidRPr="0077755B">
                        <w:rPr>
                          <w:rFonts w:ascii="Tahoma" w:hAnsi="Tahoma" w:cs="Tahoma"/>
                          <w:color w:val="000000"/>
                          <w:sz w:val="18"/>
                          <w:szCs w:val="18"/>
                        </w:rPr>
                        <w:t>Q: I see my meeting in the room’s calendar but there is no Join button</w:t>
                      </w:r>
                      <w:r w:rsidRPr="0077755B">
                        <w:rPr>
                          <w:rFonts w:ascii="Tahoma" w:hAnsi="Tahoma" w:cs="Tahoma"/>
                          <w:color w:val="000000"/>
                          <w:sz w:val="18"/>
                          <w:szCs w:val="18"/>
                        </w:rPr>
                        <w:br/>
                        <w:t>A: Make sure that your meeting is an Online Meeting (Lync Meeting) in Outlook.</w:t>
                      </w:r>
                    </w:p>
                    <w:p w:rsidR="008F3C64" w:rsidRPr="0077755B" w:rsidRDefault="008F3C64">
                      <w:pPr>
                        <w:rPr>
                          <w:sz w:val="18"/>
                          <w:szCs w:val="18"/>
                        </w:rPr>
                      </w:pPr>
                    </w:p>
                  </w:txbxContent>
                </v:textbox>
                <w10:wrap type="square" anchory="line"/>
              </v:shape>
            </w:pict>
          </mc:Fallback>
        </mc:AlternateContent>
      </w:r>
    </w:p>
    <w:p w:rsidR="004306F1" w:rsidRDefault="004306F1" w:rsidP="00010E03">
      <w:pPr>
        <w:ind w:left="720"/>
        <w:rPr>
          <w:color w:val="1F497D"/>
        </w:rPr>
      </w:pPr>
    </w:p>
    <w:p w:rsidR="004306F1" w:rsidRDefault="004306F1" w:rsidP="00010E03">
      <w:pPr>
        <w:ind w:left="720"/>
        <w:rPr>
          <w:color w:val="1F497D"/>
        </w:rPr>
      </w:pPr>
    </w:p>
    <w:p w:rsidR="004306F1" w:rsidRDefault="004306F1" w:rsidP="00010E03">
      <w:pPr>
        <w:ind w:left="720"/>
        <w:rPr>
          <w:color w:val="1F497D"/>
        </w:rPr>
      </w:pPr>
    </w:p>
    <w:p w:rsidR="004306F1" w:rsidRDefault="004306F1" w:rsidP="00010E03">
      <w:pPr>
        <w:ind w:left="720"/>
        <w:rPr>
          <w:color w:val="1F497D"/>
        </w:rPr>
      </w:pPr>
    </w:p>
    <w:p w:rsidR="004306F1" w:rsidRDefault="004306F1" w:rsidP="00010E03">
      <w:pPr>
        <w:ind w:left="720"/>
        <w:rPr>
          <w:color w:val="1F497D"/>
        </w:rPr>
      </w:pPr>
    </w:p>
    <w:p w:rsidR="004306F1" w:rsidRDefault="004306F1" w:rsidP="00010E03">
      <w:pPr>
        <w:ind w:left="720"/>
        <w:rPr>
          <w:color w:val="1F497D"/>
        </w:rPr>
      </w:pPr>
    </w:p>
    <w:p w:rsidR="004306F1" w:rsidRDefault="004306F1" w:rsidP="00010E03">
      <w:pPr>
        <w:ind w:left="720"/>
        <w:rPr>
          <w:color w:val="1F497D"/>
        </w:rPr>
      </w:pPr>
    </w:p>
    <w:p w:rsidR="004306F1" w:rsidRDefault="004306F1" w:rsidP="00010E03">
      <w:pPr>
        <w:ind w:left="720"/>
        <w:rPr>
          <w:color w:val="1F497D"/>
        </w:rPr>
      </w:pPr>
    </w:p>
    <w:p w:rsidR="004306F1" w:rsidRDefault="004306F1" w:rsidP="00010E03">
      <w:pPr>
        <w:ind w:left="720"/>
        <w:rPr>
          <w:color w:val="1F497D"/>
        </w:rPr>
      </w:pPr>
    </w:p>
    <w:p w:rsidR="004306F1" w:rsidRDefault="004306F1" w:rsidP="00010E03">
      <w:pPr>
        <w:ind w:left="720"/>
        <w:rPr>
          <w:color w:val="1F497D"/>
        </w:rPr>
      </w:pPr>
    </w:p>
    <w:p w:rsidR="004306F1" w:rsidRDefault="004306F1" w:rsidP="00010E03">
      <w:pPr>
        <w:ind w:left="720"/>
        <w:rPr>
          <w:color w:val="1F497D"/>
        </w:rPr>
      </w:pPr>
    </w:p>
    <w:p w:rsidR="004306F1" w:rsidRDefault="004306F1" w:rsidP="00010E03">
      <w:pPr>
        <w:ind w:left="720"/>
        <w:rPr>
          <w:color w:val="1F497D"/>
        </w:rPr>
      </w:pPr>
    </w:p>
    <w:p w:rsidR="004306F1" w:rsidRDefault="004306F1" w:rsidP="00010E03">
      <w:pPr>
        <w:ind w:left="720"/>
        <w:rPr>
          <w:color w:val="1F497D"/>
        </w:rPr>
      </w:pPr>
    </w:p>
    <w:p w:rsidR="004306F1" w:rsidRPr="00010E03" w:rsidRDefault="004306F1" w:rsidP="00010E03">
      <w:pPr>
        <w:ind w:left="720"/>
      </w:pPr>
    </w:p>
    <w:p w:rsidR="00395B61" w:rsidRDefault="00395B61" w:rsidP="00D45C4C">
      <w:bookmarkStart w:id="8" w:name="DSDOC_e5cc0c19_7b2c_48e7_a21d_cfb23c842f"/>
      <w:bookmarkEnd w:id="8"/>
    </w:p>
    <w:p w:rsidR="00395B61" w:rsidRDefault="000D1BF4" w:rsidP="00497836">
      <w:pPr>
        <w:pStyle w:val="DSTOC1-3"/>
      </w:pPr>
      <w:r>
        <w:br w:type="page"/>
      </w:r>
      <w:bookmarkStart w:id="9" w:name="_Toc358993639"/>
      <w:r>
        <w:lastRenderedPageBreak/>
        <w:t>Meeting Invite to Remote LRS</w:t>
      </w:r>
      <w:bookmarkEnd w:id="9"/>
    </w:p>
    <w:p w:rsidR="000D1BF4" w:rsidRDefault="00F420AB" w:rsidP="008D477D">
      <w:r>
        <w:t xml:space="preserve">Lync Room System relies on </w:t>
      </w:r>
      <w:r w:rsidR="00FB4FA0">
        <w:t>the “Join Lync M</w:t>
      </w:r>
      <w:r>
        <w:t>eeting</w:t>
      </w:r>
      <w:r w:rsidR="00FB4FA0">
        <w:t>”</w:t>
      </w:r>
      <w:r>
        <w:t xml:space="preserve"> link in the calendar </w:t>
      </w:r>
      <w:r w:rsidR="00FB4FA0">
        <w:t>meeting request</w:t>
      </w:r>
      <w:r>
        <w:t xml:space="preserve">. The join link is usually found in the body of a </w:t>
      </w:r>
      <w:r w:rsidR="00FB4FA0">
        <w:t>meeting</w:t>
      </w:r>
      <w:r>
        <w:t xml:space="preserve"> </w:t>
      </w:r>
      <w:r w:rsidR="00FB4FA0">
        <w:t>request.</w:t>
      </w:r>
      <w:r>
        <w:t xml:space="preserve"> </w:t>
      </w:r>
      <w:r w:rsidR="00FB4FA0">
        <w:t>H</w:t>
      </w:r>
      <w:r>
        <w:t xml:space="preserve">owever, LRS depends on this link to be present in the MAPI properties of </w:t>
      </w:r>
      <w:r w:rsidR="00FB4FA0">
        <w:t>the</w:t>
      </w:r>
      <w:r>
        <w:t xml:space="preserve"> message. When this meeting</w:t>
      </w:r>
      <w:r w:rsidR="002F0CA1">
        <w:t xml:space="preserve"> </w:t>
      </w:r>
      <w:r w:rsidR="00FB4FA0">
        <w:t xml:space="preserve">request </w:t>
      </w:r>
      <w:r w:rsidR="002F0CA1">
        <w:t>is sent to remote organizations</w:t>
      </w:r>
      <w:r w:rsidR="008E0EC9">
        <w:t xml:space="preserve"> (</w:t>
      </w:r>
      <w:r w:rsidR="00FB4FA0">
        <w:t xml:space="preserve">Lync </w:t>
      </w:r>
      <w:r w:rsidR="008E0EC9">
        <w:t>federated partners)</w:t>
      </w:r>
      <w:r w:rsidR="002F0CA1">
        <w:t xml:space="preserve">, by default, </w:t>
      </w:r>
      <w:r w:rsidR="00FB4FA0">
        <w:t>the</w:t>
      </w:r>
      <w:r w:rsidR="002F0CA1">
        <w:t xml:space="preserve"> remote organization’s LRS will not show </w:t>
      </w:r>
      <w:r w:rsidR="00FB4FA0">
        <w:t xml:space="preserve">the </w:t>
      </w:r>
      <w:r w:rsidR="002F0CA1">
        <w:t xml:space="preserve">meeting join link on the calendar. </w:t>
      </w:r>
      <w:r w:rsidR="002D1565">
        <w:t>In fact</w:t>
      </w:r>
      <w:r w:rsidR="00FB4FA0">
        <w:t xml:space="preserve">, </w:t>
      </w:r>
      <w:r w:rsidR="002D1565">
        <w:t xml:space="preserve">any </w:t>
      </w:r>
      <w:r w:rsidR="002F0CA1">
        <w:t>Outlook user</w:t>
      </w:r>
      <w:r w:rsidR="00FB4FA0">
        <w:t>s</w:t>
      </w:r>
      <w:r w:rsidR="002F0CA1">
        <w:t xml:space="preserve"> in the </w:t>
      </w:r>
      <w:r w:rsidR="00043252">
        <w:t>remote</w:t>
      </w:r>
      <w:r w:rsidR="002F0CA1">
        <w:t xml:space="preserve"> organization </w:t>
      </w:r>
      <w:r w:rsidR="002D1565">
        <w:t>will be un</w:t>
      </w:r>
      <w:r w:rsidR="002F0CA1">
        <w:t xml:space="preserve">able </w:t>
      </w:r>
      <w:r w:rsidR="00FB4FA0">
        <w:t xml:space="preserve">join the Lync meeting by </w:t>
      </w:r>
      <w:r w:rsidR="00043252">
        <w:t>right click</w:t>
      </w:r>
      <w:r w:rsidR="00FB4FA0">
        <w:t>ing</w:t>
      </w:r>
      <w:r w:rsidR="00043252">
        <w:t xml:space="preserve"> </w:t>
      </w:r>
      <w:r w:rsidR="00FB4FA0">
        <w:t xml:space="preserve">the </w:t>
      </w:r>
      <w:r w:rsidR="00043252">
        <w:t xml:space="preserve">calendar item or </w:t>
      </w:r>
      <w:r w:rsidR="002D1565">
        <w:t xml:space="preserve">from within </w:t>
      </w:r>
      <w:r w:rsidR="00FB4FA0">
        <w:t xml:space="preserve">the </w:t>
      </w:r>
      <w:r w:rsidR="00043252">
        <w:t>meeting reminder. They</w:t>
      </w:r>
      <w:r w:rsidR="00FB4FA0">
        <w:t xml:space="preserve"> </w:t>
      </w:r>
      <w:r w:rsidR="002D1565">
        <w:t xml:space="preserve">must </w:t>
      </w:r>
      <w:r w:rsidR="00043252">
        <w:t xml:space="preserve">open meeting invite and click meeting join </w:t>
      </w:r>
      <w:r w:rsidR="002D1565">
        <w:t xml:space="preserve">link in </w:t>
      </w:r>
      <w:r w:rsidR="00043252">
        <w:t xml:space="preserve">the body of the message. </w:t>
      </w:r>
    </w:p>
    <w:p w:rsidR="00043252" w:rsidRDefault="00043252" w:rsidP="008D477D">
      <w:r>
        <w:t xml:space="preserve">The reason for </w:t>
      </w:r>
      <w:r w:rsidR="002D1565">
        <w:t>this</w:t>
      </w:r>
      <w:r>
        <w:t xml:space="preserve"> limitation is that </w:t>
      </w:r>
      <w:r w:rsidRPr="008D477D">
        <w:t xml:space="preserve">Outlook and Microsoft Exchange </w:t>
      </w:r>
      <w:r w:rsidR="002D1565">
        <w:t xml:space="preserve">do not </w:t>
      </w:r>
      <w:r w:rsidRPr="008D477D">
        <w:t xml:space="preserve">use a </w:t>
      </w:r>
      <w:r w:rsidR="002D1565">
        <w:t xml:space="preserve">special </w:t>
      </w:r>
      <w:r w:rsidRPr="008D477D">
        <w:t>method to package information for sending messages a</w:t>
      </w:r>
      <w:r w:rsidR="002D1565">
        <w:t xml:space="preserve">cross the Internet. This method, </w:t>
      </w:r>
      <w:r w:rsidRPr="008D477D">
        <w:t>referred to as Transport Neutral Encapsulation Format (TNEF)</w:t>
      </w:r>
      <w:r w:rsidR="002D1565">
        <w:t xml:space="preserve">, </w:t>
      </w:r>
      <w:r>
        <w:t xml:space="preserve">is disabled by default for messages sent externally from an Exchange organization. </w:t>
      </w:r>
      <w:r w:rsidR="002D1565">
        <w:t>F</w:t>
      </w:r>
      <w:r>
        <w:t xml:space="preserve">or meeting join link to appear on a remote LRS, </w:t>
      </w:r>
      <w:r w:rsidR="002D1565">
        <w:t>the sending organization must enable TNEF by using the following cmdlet:</w:t>
      </w:r>
    </w:p>
    <w:p w:rsidR="00043252" w:rsidRPr="00043252" w:rsidRDefault="00043252" w:rsidP="003126EA">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43252">
        <w:rPr>
          <w:rFonts w:ascii="Courier New" w:eastAsia="Times New Roman" w:hAnsi="Courier New" w:cs="Courier New"/>
          <w:color w:val="000000"/>
          <w:sz w:val="20"/>
          <w:szCs w:val="20"/>
        </w:rPr>
        <w:t>New-RemoteDomain -DomainName Contoso.com -Name Contoso</w:t>
      </w:r>
    </w:p>
    <w:p w:rsidR="00043252" w:rsidRDefault="00043252" w:rsidP="0004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043252" w:rsidRPr="00043252" w:rsidRDefault="00043252" w:rsidP="003126EA">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43252">
        <w:rPr>
          <w:rFonts w:ascii="Courier New" w:eastAsia="Times New Roman" w:hAnsi="Courier New" w:cs="Courier New"/>
          <w:color w:val="000000"/>
          <w:sz w:val="20"/>
          <w:szCs w:val="20"/>
        </w:rPr>
        <w:t>Set-RemoteDomain -Identity Contoso -TNEFEnabled $true</w:t>
      </w:r>
    </w:p>
    <w:p w:rsidR="00043252" w:rsidRDefault="00043252" w:rsidP="003126EA"/>
    <w:p w:rsidR="00214C6E" w:rsidRDefault="002D1565" w:rsidP="003126EA">
      <w:r>
        <w:t>After</w:t>
      </w:r>
      <w:r w:rsidR="008E0EC9">
        <w:t xml:space="preserve"> TNEF is enabled for the remote organization, any message sent over the Internet to </w:t>
      </w:r>
      <w:r>
        <w:t xml:space="preserve">the </w:t>
      </w:r>
      <w:r w:rsidR="008E0EC9">
        <w:t xml:space="preserve">organization </w:t>
      </w:r>
      <w:r>
        <w:t xml:space="preserve">is sent as an </w:t>
      </w:r>
      <w:r w:rsidR="008E0EC9">
        <w:t xml:space="preserve">attachment in TNEF format. </w:t>
      </w:r>
      <w:r>
        <w:t>With TNEF enabled, when a</w:t>
      </w:r>
      <w:r w:rsidR="008E0EC9">
        <w:t xml:space="preserve"> </w:t>
      </w:r>
      <w:r>
        <w:t xml:space="preserve">Lync </w:t>
      </w:r>
      <w:r w:rsidR="008E0EC9">
        <w:t xml:space="preserve">meeting </w:t>
      </w:r>
      <w:r>
        <w:t>request</w:t>
      </w:r>
      <w:r w:rsidR="008E0EC9">
        <w:t xml:space="preserve"> is sent to </w:t>
      </w:r>
      <w:r>
        <w:t xml:space="preserve">the </w:t>
      </w:r>
      <w:r w:rsidR="00CB6803">
        <w:t>Lync f</w:t>
      </w:r>
      <w:r>
        <w:t>ederated partner</w:t>
      </w:r>
      <w:r w:rsidR="008E0EC9">
        <w:t xml:space="preserve">, LRS will be able to render meeting join link and remote users will be able to join Lync meetings. </w:t>
      </w:r>
    </w:p>
    <w:p w:rsidR="00616FC2" w:rsidRDefault="00E85E7F" w:rsidP="00616FC2">
      <w:pPr>
        <w:pStyle w:val="DSTOC1-3"/>
      </w:pPr>
      <w:bookmarkStart w:id="10" w:name="_Toc358993640"/>
      <w:r>
        <w:t xml:space="preserve">Enabling </w:t>
      </w:r>
      <w:r w:rsidR="00105571">
        <w:t xml:space="preserve">the </w:t>
      </w:r>
      <w:r>
        <w:t>Resource Mailbox Account</w:t>
      </w:r>
      <w:r w:rsidR="00BD4124">
        <w:t xml:space="preserve"> in Active Directory</w:t>
      </w:r>
      <w:bookmarkEnd w:id="10"/>
      <w:r w:rsidR="00BD4124">
        <w:t xml:space="preserve"> </w:t>
      </w:r>
    </w:p>
    <w:p w:rsidR="00BD4124" w:rsidRDefault="00BD4124" w:rsidP="00BD4124">
      <w:pPr>
        <w:rPr>
          <w:rFonts w:cs="Arial"/>
          <w:color w:val="000000"/>
        </w:rPr>
      </w:pPr>
      <w:r w:rsidRPr="00BD4124">
        <w:rPr>
          <w:rFonts w:cs="Arial"/>
        </w:rPr>
        <w:t xml:space="preserve">The conference room mailbox account created above by Exchange is a disabled user object in Active Directory. </w:t>
      </w:r>
      <w:r w:rsidR="00413A58">
        <w:rPr>
          <w:rFonts w:cs="Arial"/>
          <w:color w:val="000000"/>
        </w:rPr>
        <w:t>LRS</w:t>
      </w:r>
      <w:r w:rsidRPr="00BD4124">
        <w:rPr>
          <w:rFonts w:cs="Arial"/>
          <w:color w:val="000000"/>
        </w:rPr>
        <w:t xml:space="preserve"> cannot sign-in</w:t>
      </w:r>
      <w:r w:rsidR="00377311">
        <w:rPr>
          <w:rFonts w:cs="Arial"/>
          <w:color w:val="000000"/>
        </w:rPr>
        <w:t xml:space="preserve"> or </w:t>
      </w:r>
      <w:r w:rsidRPr="00BD4124">
        <w:rPr>
          <w:rFonts w:cs="Arial"/>
          <w:color w:val="000000"/>
        </w:rPr>
        <w:t xml:space="preserve">authenticate using Kerberos/NTLM authentication if the account is disabled in </w:t>
      </w:r>
      <w:r w:rsidR="00105571">
        <w:rPr>
          <w:rFonts w:cs="Arial"/>
          <w:color w:val="000000"/>
        </w:rPr>
        <w:t>Active Directory</w:t>
      </w:r>
      <w:r>
        <w:rPr>
          <w:rFonts w:cs="Arial"/>
          <w:color w:val="000000"/>
        </w:rPr>
        <w:t xml:space="preserve">. </w:t>
      </w:r>
      <w:r w:rsidRPr="00BD4124">
        <w:rPr>
          <w:rFonts w:cs="Arial"/>
          <w:color w:val="000000"/>
        </w:rPr>
        <w:t xml:space="preserve">The </w:t>
      </w:r>
      <w:r w:rsidR="00413A58">
        <w:rPr>
          <w:rFonts w:cs="Arial"/>
          <w:color w:val="000000"/>
        </w:rPr>
        <w:t>LRS</w:t>
      </w:r>
      <w:r w:rsidRPr="00BD4124">
        <w:rPr>
          <w:rFonts w:cs="Arial"/>
          <w:color w:val="000000"/>
        </w:rPr>
        <w:t xml:space="preserve"> client </w:t>
      </w:r>
      <w:r w:rsidR="00105571">
        <w:rPr>
          <w:rFonts w:cs="Arial"/>
          <w:color w:val="000000"/>
        </w:rPr>
        <w:t>must</w:t>
      </w:r>
      <w:r w:rsidRPr="00BD4124">
        <w:rPr>
          <w:rFonts w:cs="Arial"/>
          <w:color w:val="000000"/>
        </w:rPr>
        <w:t xml:space="preserve"> be able to authenticate against Exchange Web Services to retrieve calendar settings</w:t>
      </w:r>
      <w:r w:rsidR="00105571">
        <w:rPr>
          <w:rFonts w:cs="Arial"/>
          <w:color w:val="000000"/>
        </w:rPr>
        <w:t>,</w:t>
      </w:r>
      <w:r w:rsidRPr="00BD4124">
        <w:rPr>
          <w:rFonts w:cs="Arial"/>
          <w:color w:val="000000"/>
        </w:rPr>
        <w:t xml:space="preserve"> and </w:t>
      </w:r>
      <w:r w:rsidR="00105571">
        <w:rPr>
          <w:rFonts w:cs="Arial"/>
          <w:color w:val="000000"/>
        </w:rPr>
        <w:t xml:space="preserve">must </w:t>
      </w:r>
      <w:r w:rsidRPr="00BD4124">
        <w:rPr>
          <w:rFonts w:cs="Arial"/>
          <w:color w:val="000000"/>
        </w:rPr>
        <w:t>also be able to send email with whiteboard contents</w:t>
      </w:r>
      <w:r>
        <w:rPr>
          <w:rFonts w:cs="Arial"/>
          <w:color w:val="000000"/>
        </w:rPr>
        <w:t xml:space="preserve">. </w:t>
      </w:r>
    </w:p>
    <w:p w:rsidR="00BD4124" w:rsidRDefault="00BD4124" w:rsidP="00BD4124">
      <w:pPr>
        <w:rPr>
          <w:rFonts w:cs="Arial"/>
          <w:color w:val="000000"/>
        </w:rPr>
      </w:pPr>
      <w:r>
        <w:rPr>
          <w:rFonts w:cs="Arial"/>
          <w:color w:val="000000"/>
        </w:rPr>
        <w:t xml:space="preserve">Therefore, you </w:t>
      </w:r>
      <w:r w:rsidR="00105571">
        <w:rPr>
          <w:rFonts w:cs="Arial"/>
          <w:color w:val="000000"/>
        </w:rPr>
        <w:t>must</w:t>
      </w:r>
      <w:r>
        <w:rPr>
          <w:rFonts w:cs="Arial"/>
          <w:color w:val="000000"/>
        </w:rPr>
        <w:t xml:space="preserve"> enable this account in </w:t>
      </w:r>
      <w:r w:rsidR="00105571">
        <w:rPr>
          <w:rFonts w:cs="Arial"/>
          <w:color w:val="000000"/>
        </w:rPr>
        <w:t>Active Directory by doing the following</w:t>
      </w:r>
      <w:r>
        <w:rPr>
          <w:rFonts w:cs="Arial"/>
          <w:color w:val="000000"/>
        </w:rPr>
        <w:t xml:space="preserve">: </w:t>
      </w:r>
    </w:p>
    <w:p w:rsidR="00BD4124" w:rsidRDefault="00105571" w:rsidP="00386A87">
      <w:pPr>
        <w:numPr>
          <w:ilvl w:val="0"/>
          <w:numId w:val="17"/>
        </w:numPr>
        <w:rPr>
          <w:rFonts w:cs="Arial"/>
          <w:color w:val="000000"/>
        </w:rPr>
      </w:pPr>
      <w:r>
        <w:rPr>
          <w:rFonts w:eastAsia="Times New Roman" w:cs="Arial"/>
        </w:rPr>
        <w:t>In Active Directory, run</w:t>
      </w:r>
      <w:r w:rsidR="00BD4124" w:rsidRPr="00BD4124">
        <w:rPr>
          <w:rFonts w:eastAsia="Times New Roman" w:cs="Arial"/>
        </w:rPr>
        <w:t xml:space="preserve"> the following cmdlet to enable </w:t>
      </w:r>
      <w:r>
        <w:rPr>
          <w:rFonts w:eastAsia="Times New Roman" w:cs="Arial"/>
        </w:rPr>
        <w:t>the</w:t>
      </w:r>
      <w:r w:rsidRPr="00BD4124">
        <w:rPr>
          <w:rFonts w:eastAsia="Times New Roman" w:cs="Arial"/>
        </w:rPr>
        <w:t xml:space="preserve"> </w:t>
      </w:r>
      <w:r w:rsidR="00BD4124" w:rsidRPr="00BD4124">
        <w:rPr>
          <w:rFonts w:eastAsia="Times New Roman" w:cs="Arial"/>
        </w:rPr>
        <w:t xml:space="preserve">account in for logon: </w:t>
      </w:r>
    </w:p>
    <w:p w:rsidR="00BD4124" w:rsidRPr="00821445" w:rsidRDefault="00BD4124" w:rsidP="00BD4124">
      <w:pPr>
        <w:ind w:left="720"/>
        <w:rPr>
          <w:rFonts w:ascii="Courier" w:eastAsia="Times New Roman" w:hAnsi="Courier" w:cs="Calibri"/>
        </w:rPr>
      </w:pPr>
      <w:r w:rsidRPr="00821445">
        <w:rPr>
          <w:rFonts w:ascii="Courier" w:eastAsia="Times New Roman" w:hAnsi="Courier" w:cs="Calibri"/>
        </w:rPr>
        <w:t>Set-ADAccountPassword –Identity ‘</w:t>
      </w:r>
      <w:r w:rsidR="003D71F6" w:rsidRPr="00821445">
        <w:rPr>
          <w:rFonts w:ascii="Courier" w:eastAsia="Times New Roman" w:hAnsi="Courier" w:cs="Calibri"/>
        </w:rPr>
        <w:t>cf303027’</w:t>
      </w:r>
    </w:p>
    <w:p w:rsidR="003D71F6" w:rsidRDefault="00105571" w:rsidP="003D71F6">
      <w:pPr>
        <w:ind w:left="720"/>
        <w:rPr>
          <w:rFonts w:eastAsia="Times New Roman" w:cs="Arial"/>
        </w:rPr>
      </w:pPr>
      <w:r>
        <w:rPr>
          <w:rFonts w:eastAsia="Times New Roman" w:cs="Arial"/>
        </w:rPr>
        <w:t>Running t</w:t>
      </w:r>
      <w:r w:rsidR="00BD4124" w:rsidRPr="00BD4124">
        <w:rPr>
          <w:rFonts w:eastAsia="Times New Roman" w:cs="Arial"/>
        </w:rPr>
        <w:t xml:space="preserve">his </w:t>
      </w:r>
      <w:r>
        <w:rPr>
          <w:rFonts w:eastAsia="Times New Roman" w:cs="Arial"/>
        </w:rPr>
        <w:t xml:space="preserve">cmdlet </w:t>
      </w:r>
      <w:r w:rsidR="00BD4124" w:rsidRPr="00BD4124">
        <w:rPr>
          <w:rFonts w:eastAsia="Times New Roman" w:cs="Arial"/>
        </w:rPr>
        <w:t xml:space="preserve">will prompt you to enter </w:t>
      </w:r>
      <w:r>
        <w:rPr>
          <w:rFonts w:eastAsia="Times New Roman" w:cs="Arial"/>
        </w:rPr>
        <w:t xml:space="preserve">the </w:t>
      </w:r>
      <w:r w:rsidR="00BD4124" w:rsidRPr="00BD4124">
        <w:rPr>
          <w:rFonts w:eastAsia="Times New Roman" w:cs="Arial"/>
        </w:rPr>
        <w:t xml:space="preserve">current password, </w:t>
      </w:r>
      <w:r>
        <w:rPr>
          <w:rFonts w:eastAsia="Times New Roman" w:cs="Arial"/>
        </w:rPr>
        <w:t xml:space="preserve">and </w:t>
      </w:r>
      <w:r w:rsidR="00BD4124" w:rsidRPr="00BD4124">
        <w:rPr>
          <w:rFonts w:eastAsia="Times New Roman" w:cs="Arial"/>
        </w:rPr>
        <w:t>then pr</w:t>
      </w:r>
      <w:r w:rsidR="003D71F6">
        <w:rPr>
          <w:rFonts w:eastAsia="Times New Roman" w:cs="Arial"/>
        </w:rPr>
        <w:t xml:space="preserve">ovide </w:t>
      </w:r>
      <w:r w:rsidR="003C1202">
        <w:rPr>
          <w:rFonts w:eastAsia="Times New Roman" w:cs="Arial"/>
        </w:rPr>
        <w:t xml:space="preserve">the </w:t>
      </w:r>
      <w:r w:rsidR="003D71F6">
        <w:rPr>
          <w:rFonts w:eastAsia="Times New Roman" w:cs="Arial"/>
        </w:rPr>
        <w:t>password twice</w:t>
      </w:r>
      <w:r w:rsidR="009D0DD3">
        <w:rPr>
          <w:rFonts w:eastAsia="Times New Roman" w:cs="Arial"/>
        </w:rPr>
        <w:t xml:space="preserve"> for confirmation</w:t>
      </w:r>
      <w:r>
        <w:rPr>
          <w:rFonts w:eastAsia="Times New Roman" w:cs="Arial"/>
        </w:rPr>
        <w:t>.</w:t>
      </w:r>
    </w:p>
    <w:p w:rsidR="003D71F6" w:rsidRDefault="003D71F6" w:rsidP="00386A87">
      <w:pPr>
        <w:numPr>
          <w:ilvl w:val="0"/>
          <w:numId w:val="17"/>
        </w:numPr>
        <w:rPr>
          <w:rFonts w:cs="Arial"/>
          <w:color w:val="000000"/>
        </w:rPr>
      </w:pPr>
      <w:r>
        <w:rPr>
          <w:rFonts w:eastAsia="Times New Roman" w:cs="Arial"/>
        </w:rPr>
        <w:t xml:space="preserve">Once the password is set, run the following cmdlet to enable the account: </w:t>
      </w:r>
    </w:p>
    <w:p w:rsidR="00BD4124" w:rsidRPr="00821445" w:rsidRDefault="00BD4124" w:rsidP="003D71F6">
      <w:pPr>
        <w:ind w:left="720"/>
        <w:rPr>
          <w:rFonts w:ascii="Courier" w:eastAsia="Times New Roman" w:hAnsi="Courier" w:cs="Calibri"/>
        </w:rPr>
      </w:pPr>
      <w:r w:rsidRPr="00821445">
        <w:rPr>
          <w:rFonts w:ascii="Courier" w:eastAsia="Times New Roman" w:hAnsi="Courier" w:cs="Calibri"/>
        </w:rPr>
        <w:lastRenderedPageBreak/>
        <w:t xml:space="preserve">Enable-ADAccount –Identity </w:t>
      </w:r>
      <w:r w:rsidR="003D71F6" w:rsidRPr="00821445">
        <w:rPr>
          <w:rFonts w:ascii="Courier" w:eastAsia="Times New Roman" w:hAnsi="Courier" w:cs="Calibri"/>
        </w:rPr>
        <w:t>cf303027</w:t>
      </w:r>
    </w:p>
    <w:p w:rsidR="003D71F6" w:rsidRDefault="003D71F6" w:rsidP="003D71F6">
      <w:pPr>
        <w:pStyle w:val="Ttulo4"/>
      </w:pPr>
      <w:bookmarkStart w:id="11" w:name="_Ref328041829"/>
      <w:r>
        <w:t xml:space="preserve">Alternatives to Enabling </w:t>
      </w:r>
      <w:r w:rsidR="009D0DD3">
        <w:t xml:space="preserve">a </w:t>
      </w:r>
      <w:r>
        <w:t xml:space="preserve">Resource Mailbox Account in </w:t>
      </w:r>
      <w:bookmarkEnd w:id="11"/>
      <w:r w:rsidR="009D0DD3">
        <w:t>Active Directory</w:t>
      </w:r>
    </w:p>
    <w:p w:rsidR="003D71F6" w:rsidRDefault="009D0DD3" w:rsidP="003D71F6">
      <w:r>
        <w:t xml:space="preserve">If for some reason you cannot enable the account in Active Directory, </w:t>
      </w:r>
      <w:r w:rsidR="00413A58">
        <w:t>LRS</w:t>
      </w:r>
      <w:r w:rsidR="003D71F6">
        <w:t xml:space="preserve"> supports </w:t>
      </w:r>
      <w:r>
        <w:t xml:space="preserve">the </w:t>
      </w:r>
      <w:r w:rsidR="003D71F6">
        <w:t>following alternatives to enabling</w:t>
      </w:r>
      <w:r>
        <w:t xml:space="preserve"> an</w:t>
      </w:r>
      <w:r w:rsidR="003D71F6">
        <w:t xml:space="preserve"> account in </w:t>
      </w:r>
      <w:r>
        <w:t xml:space="preserve">Active Directory </w:t>
      </w:r>
      <w:r w:rsidR="003D71F6">
        <w:t xml:space="preserve">for logon: </w:t>
      </w:r>
    </w:p>
    <w:p w:rsidR="003D71F6" w:rsidRPr="003D71F6" w:rsidRDefault="003D71F6" w:rsidP="00386A87">
      <w:pPr>
        <w:pStyle w:val="Prrafodelista"/>
        <w:numPr>
          <w:ilvl w:val="0"/>
          <w:numId w:val="18"/>
        </w:numPr>
        <w:rPr>
          <w:rFonts w:cs="Arial"/>
          <w:color w:val="000000"/>
        </w:rPr>
      </w:pPr>
      <w:r w:rsidRPr="003D71F6">
        <w:rPr>
          <w:rFonts w:cs="Arial"/>
          <w:color w:val="000000"/>
        </w:rPr>
        <w:t>If you</w:t>
      </w:r>
      <w:r w:rsidR="0036614F">
        <w:rPr>
          <w:rFonts w:cs="Arial"/>
          <w:color w:val="000000"/>
        </w:rPr>
        <w:t>r</w:t>
      </w:r>
      <w:r w:rsidRPr="003D71F6">
        <w:rPr>
          <w:rFonts w:cs="Arial"/>
          <w:color w:val="000000"/>
        </w:rPr>
        <w:t xml:space="preserve"> domain is running at Windows 2008 R2 functionality level, you can create a managed service account (MSA) corresponding to each conference room where you deploy </w:t>
      </w:r>
      <w:r w:rsidR="00FD305F">
        <w:rPr>
          <w:rFonts w:cs="Arial"/>
          <w:color w:val="000000"/>
        </w:rPr>
        <w:t>LRS</w:t>
      </w:r>
      <w:r w:rsidRPr="003D71F6">
        <w:rPr>
          <w:rFonts w:cs="Arial"/>
          <w:color w:val="000000"/>
        </w:rPr>
        <w:t xml:space="preserve">. In </w:t>
      </w:r>
      <w:r w:rsidR="00FD305F">
        <w:rPr>
          <w:rFonts w:cs="Arial"/>
          <w:color w:val="000000"/>
        </w:rPr>
        <w:t>this</w:t>
      </w:r>
      <w:r w:rsidR="00FD305F" w:rsidRPr="003D71F6">
        <w:rPr>
          <w:rFonts w:cs="Arial"/>
          <w:color w:val="000000"/>
        </w:rPr>
        <w:t xml:space="preserve"> </w:t>
      </w:r>
      <w:r w:rsidRPr="003D71F6">
        <w:rPr>
          <w:rFonts w:cs="Arial"/>
          <w:color w:val="000000"/>
        </w:rPr>
        <w:t xml:space="preserve">case, </w:t>
      </w:r>
      <w:r w:rsidR="00413A58">
        <w:rPr>
          <w:rFonts w:cs="Arial"/>
          <w:color w:val="000000"/>
        </w:rPr>
        <w:t>LRS</w:t>
      </w:r>
      <w:r w:rsidRPr="003D71F6">
        <w:rPr>
          <w:rFonts w:cs="Arial"/>
          <w:color w:val="000000"/>
        </w:rPr>
        <w:t xml:space="preserve"> will sign in to Lync </w:t>
      </w:r>
      <w:r w:rsidR="00FD305F">
        <w:rPr>
          <w:rFonts w:cs="Arial"/>
          <w:color w:val="000000"/>
        </w:rPr>
        <w:t>Server and</w:t>
      </w:r>
      <w:r w:rsidRPr="003D71F6">
        <w:rPr>
          <w:rFonts w:cs="Arial"/>
          <w:color w:val="000000"/>
        </w:rPr>
        <w:t xml:space="preserve"> Exchange </w:t>
      </w:r>
      <w:r w:rsidR="00FD305F">
        <w:rPr>
          <w:rFonts w:cs="Arial"/>
          <w:color w:val="000000"/>
        </w:rPr>
        <w:t xml:space="preserve">Server by </w:t>
      </w:r>
      <w:r w:rsidRPr="003D71F6">
        <w:rPr>
          <w:rFonts w:cs="Arial"/>
          <w:color w:val="000000"/>
        </w:rPr>
        <w:t xml:space="preserve">using its </w:t>
      </w:r>
      <w:r w:rsidRPr="007B169F">
        <w:t>identity (</w:t>
      </w:r>
      <w:r w:rsidR="00FD305F" w:rsidRPr="007B169F">
        <w:t>for example,</w:t>
      </w:r>
      <w:r w:rsidRPr="007B169F">
        <w:t xml:space="preserve"> </w:t>
      </w:r>
      <w:r w:rsidR="0036614F" w:rsidRPr="007B169F">
        <w:t>cf303027@contoso.com</w:t>
      </w:r>
      <w:r w:rsidRPr="007B169F">
        <w:t>) but</w:t>
      </w:r>
      <w:r w:rsidRPr="003D71F6">
        <w:rPr>
          <w:rFonts w:cs="Arial"/>
          <w:color w:val="000000"/>
        </w:rPr>
        <w:t xml:space="preserve"> </w:t>
      </w:r>
      <w:r w:rsidR="00FD305F">
        <w:rPr>
          <w:rFonts w:cs="Arial"/>
          <w:color w:val="000000"/>
        </w:rPr>
        <w:t xml:space="preserve">by </w:t>
      </w:r>
      <w:r w:rsidRPr="003D71F6">
        <w:rPr>
          <w:rFonts w:cs="Arial"/>
          <w:color w:val="000000"/>
        </w:rPr>
        <w:t xml:space="preserve">using </w:t>
      </w:r>
      <w:r w:rsidR="00FD305F">
        <w:rPr>
          <w:rFonts w:cs="Arial"/>
          <w:color w:val="000000"/>
        </w:rPr>
        <w:t xml:space="preserve">the MSA </w:t>
      </w:r>
      <w:r w:rsidRPr="003D71F6">
        <w:rPr>
          <w:rFonts w:cs="Arial"/>
          <w:color w:val="000000"/>
        </w:rPr>
        <w:t xml:space="preserve">credentials for authentication. </w:t>
      </w:r>
    </w:p>
    <w:p w:rsidR="003D71F6" w:rsidRPr="003D71F6" w:rsidRDefault="003D71F6" w:rsidP="00386A87">
      <w:pPr>
        <w:pStyle w:val="Prrafodelista"/>
        <w:numPr>
          <w:ilvl w:val="0"/>
          <w:numId w:val="18"/>
        </w:numPr>
        <w:rPr>
          <w:rFonts w:cs="Arial"/>
          <w:color w:val="000000"/>
        </w:rPr>
      </w:pPr>
      <w:r w:rsidRPr="003D71F6">
        <w:rPr>
          <w:rFonts w:cs="Arial"/>
          <w:color w:val="000000"/>
        </w:rPr>
        <w:t xml:space="preserve">If you </w:t>
      </w:r>
      <w:r w:rsidR="00FD305F">
        <w:rPr>
          <w:rFonts w:cs="Arial"/>
          <w:color w:val="000000"/>
        </w:rPr>
        <w:t>do not</w:t>
      </w:r>
      <w:r w:rsidR="00FD305F" w:rsidRPr="003D71F6">
        <w:rPr>
          <w:rFonts w:cs="Arial"/>
          <w:color w:val="000000"/>
        </w:rPr>
        <w:t xml:space="preserve"> </w:t>
      </w:r>
      <w:r w:rsidRPr="003D71F6">
        <w:rPr>
          <w:rFonts w:cs="Arial"/>
          <w:color w:val="000000"/>
        </w:rPr>
        <w:t xml:space="preserve">have Windows 2008 R2 </w:t>
      </w:r>
      <w:r w:rsidR="00FD305F">
        <w:rPr>
          <w:rFonts w:cs="Arial"/>
          <w:color w:val="000000"/>
        </w:rPr>
        <w:t>Active Directory</w:t>
      </w:r>
      <w:r w:rsidRPr="003D71F6">
        <w:rPr>
          <w:rFonts w:cs="Arial"/>
          <w:color w:val="000000"/>
        </w:rPr>
        <w:t xml:space="preserve">, you can use </w:t>
      </w:r>
      <w:r w:rsidR="00FD305F">
        <w:rPr>
          <w:rFonts w:cs="Arial"/>
          <w:color w:val="000000"/>
        </w:rPr>
        <w:t xml:space="preserve">a </w:t>
      </w:r>
      <w:r w:rsidR="008F3C64">
        <w:rPr>
          <w:rFonts w:cs="Arial"/>
          <w:color w:val="000000"/>
        </w:rPr>
        <w:t>machine</w:t>
      </w:r>
      <w:r w:rsidRPr="003D71F6">
        <w:rPr>
          <w:rFonts w:cs="Arial"/>
          <w:color w:val="000000"/>
        </w:rPr>
        <w:t xml:space="preserve"> account</w:t>
      </w:r>
      <w:r w:rsidR="00FD305F">
        <w:rPr>
          <w:rFonts w:cs="Arial"/>
          <w:color w:val="000000"/>
        </w:rPr>
        <w:t xml:space="preserve"> as the authenticating identity,</w:t>
      </w:r>
      <w:r w:rsidRPr="003D71F6">
        <w:rPr>
          <w:rFonts w:cs="Arial"/>
          <w:color w:val="000000"/>
        </w:rPr>
        <w:t xml:space="preserve"> </w:t>
      </w:r>
      <w:r w:rsidR="0036614F">
        <w:rPr>
          <w:rFonts w:cs="Arial"/>
          <w:color w:val="000000"/>
        </w:rPr>
        <w:t xml:space="preserve">as long as you intend to </w:t>
      </w:r>
      <w:r w:rsidR="00FD305F">
        <w:rPr>
          <w:rFonts w:cs="Arial"/>
          <w:color w:val="000000"/>
        </w:rPr>
        <w:t xml:space="preserve">join the </w:t>
      </w:r>
      <w:r w:rsidR="00413A58">
        <w:rPr>
          <w:rFonts w:cs="Arial"/>
          <w:color w:val="000000"/>
        </w:rPr>
        <w:t>LRS</w:t>
      </w:r>
      <w:r w:rsidR="0036614F">
        <w:rPr>
          <w:rFonts w:cs="Arial"/>
          <w:color w:val="000000"/>
        </w:rPr>
        <w:t xml:space="preserve"> </w:t>
      </w:r>
      <w:r w:rsidRPr="003D71F6">
        <w:rPr>
          <w:rFonts w:cs="Arial"/>
          <w:color w:val="000000"/>
        </w:rPr>
        <w:t>appliance PC</w:t>
      </w:r>
      <w:r w:rsidR="00FD305F">
        <w:rPr>
          <w:rFonts w:cs="Arial"/>
          <w:color w:val="000000"/>
        </w:rPr>
        <w:t xml:space="preserve"> to the domain</w:t>
      </w:r>
      <w:r w:rsidRPr="003D71F6">
        <w:rPr>
          <w:rFonts w:cs="Arial"/>
          <w:color w:val="000000"/>
        </w:rPr>
        <w:t xml:space="preserve">. </w:t>
      </w:r>
      <w:r w:rsidR="00413A58">
        <w:rPr>
          <w:rFonts w:cs="Arial"/>
          <w:color w:val="000000"/>
        </w:rPr>
        <w:t>LRS</w:t>
      </w:r>
      <w:r w:rsidRPr="003D71F6">
        <w:rPr>
          <w:rFonts w:cs="Arial"/>
          <w:color w:val="000000"/>
        </w:rPr>
        <w:t xml:space="preserve"> will continue to sign in using its identity (</w:t>
      </w:r>
      <w:r w:rsidR="00FD305F">
        <w:rPr>
          <w:rFonts w:cs="Arial"/>
          <w:color w:val="000000"/>
        </w:rPr>
        <w:t>for example,</w:t>
      </w:r>
      <w:r w:rsidRPr="003D71F6">
        <w:rPr>
          <w:rFonts w:cs="Arial"/>
          <w:color w:val="000000"/>
        </w:rPr>
        <w:t xml:space="preserve"> </w:t>
      </w:r>
      <w:r w:rsidR="0036614F" w:rsidRPr="007B169F">
        <w:t>cf303027@contoso.com</w:t>
      </w:r>
      <w:r w:rsidRPr="007B169F">
        <w:t>)</w:t>
      </w:r>
      <w:r w:rsidRPr="003D71F6">
        <w:rPr>
          <w:rFonts w:cs="Arial"/>
          <w:color w:val="000000"/>
        </w:rPr>
        <w:t xml:space="preserve"> but </w:t>
      </w:r>
      <w:r w:rsidR="00FD305F">
        <w:rPr>
          <w:rFonts w:cs="Arial"/>
          <w:color w:val="000000"/>
        </w:rPr>
        <w:t xml:space="preserve">it </w:t>
      </w:r>
      <w:r w:rsidRPr="003D71F6">
        <w:rPr>
          <w:rFonts w:cs="Arial"/>
          <w:color w:val="000000"/>
        </w:rPr>
        <w:t xml:space="preserve">will use </w:t>
      </w:r>
      <w:r w:rsidR="00FD305F">
        <w:rPr>
          <w:rFonts w:cs="Arial"/>
          <w:color w:val="000000"/>
        </w:rPr>
        <w:t xml:space="preserve">the </w:t>
      </w:r>
      <w:r w:rsidR="008F3C64">
        <w:rPr>
          <w:rFonts w:cs="Arial"/>
          <w:color w:val="000000"/>
        </w:rPr>
        <w:t>machine</w:t>
      </w:r>
      <w:r w:rsidRPr="003D71F6">
        <w:rPr>
          <w:rFonts w:cs="Arial"/>
          <w:color w:val="000000"/>
        </w:rPr>
        <w:t xml:space="preserve"> account credentials for authentication. </w:t>
      </w:r>
    </w:p>
    <w:p w:rsidR="003D71F6" w:rsidRDefault="00FD305F" w:rsidP="00386A87">
      <w:pPr>
        <w:pStyle w:val="Prrafodelista"/>
        <w:numPr>
          <w:ilvl w:val="0"/>
          <w:numId w:val="18"/>
        </w:numPr>
        <w:rPr>
          <w:rFonts w:cs="Arial"/>
          <w:color w:val="000000"/>
        </w:rPr>
      </w:pPr>
      <w:r>
        <w:rPr>
          <w:rFonts w:cs="Arial"/>
          <w:color w:val="000000"/>
        </w:rPr>
        <w:t>You can c</w:t>
      </w:r>
      <w:r w:rsidR="003D71F6" w:rsidRPr="003D71F6">
        <w:rPr>
          <w:rFonts w:cs="Arial"/>
          <w:color w:val="000000"/>
        </w:rPr>
        <w:t xml:space="preserve">reate a second user account </w:t>
      </w:r>
      <w:r>
        <w:rPr>
          <w:rFonts w:cs="Arial"/>
          <w:color w:val="000000"/>
        </w:rPr>
        <w:t xml:space="preserve">for a </w:t>
      </w:r>
      <w:r w:rsidR="003D71F6" w:rsidRPr="003D71F6">
        <w:rPr>
          <w:rFonts w:cs="Arial"/>
          <w:color w:val="000000"/>
        </w:rPr>
        <w:t xml:space="preserve">conference room, and </w:t>
      </w:r>
      <w:r>
        <w:rPr>
          <w:rFonts w:cs="Arial"/>
          <w:color w:val="000000"/>
        </w:rPr>
        <w:t xml:space="preserve">then </w:t>
      </w:r>
      <w:r w:rsidR="003D71F6" w:rsidRPr="003D71F6">
        <w:rPr>
          <w:rFonts w:cs="Arial"/>
          <w:color w:val="000000"/>
        </w:rPr>
        <w:t xml:space="preserve">use that </w:t>
      </w:r>
      <w:r>
        <w:rPr>
          <w:rFonts w:cs="Arial"/>
          <w:color w:val="000000"/>
        </w:rPr>
        <w:t xml:space="preserve">account </w:t>
      </w:r>
      <w:r w:rsidR="003D71F6" w:rsidRPr="003D71F6">
        <w:rPr>
          <w:rFonts w:cs="Arial"/>
          <w:color w:val="000000"/>
        </w:rPr>
        <w:t>as the authenticating identity, similar</w:t>
      </w:r>
      <w:r w:rsidR="0038794B">
        <w:rPr>
          <w:rFonts w:cs="Arial"/>
          <w:color w:val="000000"/>
        </w:rPr>
        <w:t>ly</w:t>
      </w:r>
      <w:r w:rsidR="003D71F6" w:rsidRPr="003D71F6">
        <w:rPr>
          <w:rFonts w:cs="Arial"/>
          <w:color w:val="000000"/>
        </w:rPr>
        <w:t xml:space="preserve"> to</w:t>
      </w:r>
      <w:r>
        <w:rPr>
          <w:rFonts w:cs="Arial"/>
          <w:color w:val="000000"/>
        </w:rPr>
        <w:t xml:space="preserve"> both of the</w:t>
      </w:r>
      <w:r w:rsidR="003D71F6" w:rsidRPr="003D71F6">
        <w:rPr>
          <w:rFonts w:cs="Arial"/>
          <w:color w:val="000000"/>
        </w:rPr>
        <w:t xml:space="preserve"> option</w:t>
      </w:r>
      <w:r>
        <w:rPr>
          <w:rFonts w:cs="Arial"/>
          <w:color w:val="000000"/>
        </w:rPr>
        <w:t xml:space="preserve">s </w:t>
      </w:r>
      <w:r w:rsidR="003D71F6" w:rsidRPr="003D71F6">
        <w:rPr>
          <w:rFonts w:cs="Arial"/>
          <w:color w:val="000000"/>
        </w:rPr>
        <w:t xml:space="preserve">above. </w:t>
      </w:r>
    </w:p>
    <w:p w:rsidR="00616FC2" w:rsidRDefault="00616FC2" w:rsidP="00386A87">
      <w:pPr>
        <w:pStyle w:val="AlertLabel"/>
        <w:numPr>
          <w:ilvl w:val="0"/>
          <w:numId w:val="20"/>
        </w:numPr>
      </w:pPr>
      <w:r>
        <w:t xml:space="preserve">Important: </w:t>
      </w:r>
    </w:p>
    <w:p w:rsidR="00B72654" w:rsidRDefault="0038794B" w:rsidP="00B72654">
      <w:pPr>
        <w:pStyle w:val="AlertText"/>
      </w:pPr>
      <w:r>
        <w:t>For all these options</w:t>
      </w:r>
      <w:r w:rsidR="0036614F">
        <w:t xml:space="preserve">, </w:t>
      </w:r>
      <w:r>
        <w:t>you must</w:t>
      </w:r>
      <w:r w:rsidR="0036614F">
        <w:t xml:space="preserve"> </w:t>
      </w:r>
      <w:r>
        <w:t xml:space="preserve">delegate to the </w:t>
      </w:r>
      <w:r w:rsidR="0036614F">
        <w:t xml:space="preserve">authenticating identity (MSA, machine account, or another user account) </w:t>
      </w:r>
      <w:r w:rsidR="009E6775">
        <w:t xml:space="preserve">full </w:t>
      </w:r>
      <w:r w:rsidR="0036614F">
        <w:t xml:space="preserve">access to </w:t>
      </w:r>
      <w:r>
        <w:t xml:space="preserve">management of the </w:t>
      </w:r>
      <w:r w:rsidR="0036614F">
        <w:t>resource mailbox</w:t>
      </w:r>
      <w:r w:rsidR="008F3C64">
        <w:t xml:space="preserve"> ac</w:t>
      </w:r>
      <w:r w:rsidR="0036614F">
        <w:t xml:space="preserve"> account in Exchange. </w:t>
      </w:r>
      <w:r w:rsidR="00B72654">
        <w:t xml:space="preserve">This will allow those identities’ credentials to be used by </w:t>
      </w:r>
      <w:r w:rsidR="00413A58">
        <w:t>LRS</w:t>
      </w:r>
      <w:r w:rsidR="00B72654">
        <w:t xml:space="preserve"> to </w:t>
      </w:r>
      <w:r>
        <w:t xml:space="preserve">obtain </w:t>
      </w:r>
      <w:r w:rsidR="00B72654">
        <w:t xml:space="preserve">calendar data. </w:t>
      </w:r>
      <w:r>
        <w:t>The following s</w:t>
      </w:r>
      <w:r w:rsidR="00B72654">
        <w:t xml:space="preserve">ection </w:t>
      </w:r>
      <w:r>
        <w:t xml:space="preserve">describes </w:t>
      </w:r>
      <w:r w:rsidR="00B72654">
        <w:t>how to use these accounts’ credentials to sign</w:t>
      </w:r>
      <w:r>
        <w:t xml:space="preserve"> </w:t>
      </w:r>
      <w:r w:rsidR="00B72654">
        <w:t xml:space="preserve">in to Lync server by </w:t>
      </w:r>
      <w:r>
        <w:t xml:space="preserve">using </w:t>
      </w:r>
      <w:r w:rsidR="00413A58">
        <w:t>LRS</w:t>
      </w:r>
      <w:r w:rsidR="00B72654">
        <w:t>.</w:t>
      </w:r>
    </w:p>
    <w:p w:rsidR="00010E03" w:rsidRDefault="00010E03" w:rsidP="00010E03">
      <w:pPr>
        <w:pStyle w:val="DSTOC1-3"/>
      </w:pPr>
      <w:bookmarkStart w:id="12" w:name="DSDOC_549ec118_eee5_4333_9416_80929ec057"/>
      <w:bookmarkStart w:id="13" w:name="_Toc358993641"/>
      <w:bookmarkEnd w:id="12"/>
      <w:r>
        <w:t xml:space="preserve">Enabling </w:t>
      </w:r>
      <w:r w:rsidR="00413A58">
        <w:t>LRS</w:t>
      </w:r>
      <w:r>
        <w:t xml:space="preserve"> Accounts for Lync</w:t>
      </w:r>
      <w:bookmarkEnd w:id="13"/>
      <w:r>
        <w:t xml:space="preserve"> </w:t>
      </w:r>
    </w:p>
    <w:p w:rsidR="00010E03" w:rsidRDefault="00010E03" w:rsidP="00010E03">
      <w:r>
        <w:t xml:space="preserve">This section provides an overview of the steps </w:t>
      </w:r>
      <w:r w:rsidR="00442C82">
        <w:t>for</w:t>
      </w:r>
      <w:r>
        <w:t xml:space="preserve"> Lync</w:t>
      </w:r>
      <w:r w:rsidR="00564885">
        <w:t>-</w:t>
      </w:r>
      <w:r>
        <w:t xml:space="preserve">enabling your conference room account, which will be configured on </w:t>
      </w:r>
      <w:r w:rsidR="00413A58">
        <w:t>LRS</w:t>
      </w:r>
      <w:r>
        <w:t xml:space="preserve">. </w:t>
      </w:r>
    </w:p>
    <w:p w:rsidR="00010E03" w:rsidRDefault="00564885" w:rsidP="00564885">
      <w:r>
        <w:t xml:space="preserve">After you have created </w:t>
      </w:r>
      <w:r w:rsidR="00010E03">
        <w:t>a resource mailbox account for the conferencing rooms</w:t>
      </w:r>
      <w:r>
        <w:t xml:space="preserve">, </w:t>
      </w:r>
      <w:r w:rsidR="001F12DE">
        <w:t xml:space="preserve">use Lync Management Shell to enable </w:t>
      </w:r>
      <w:r w:rsidR="00413A58">
        <w:t>LRS</w:t>
      </w:r>
      <w:r w:rsidR="001F12DE">
        <w:t xml:space="preserve"> accounts for Lync services. </w:t>
      </w:r>
    </w:p>
    <w:p w:rsidR="00564885" w:rsidRDefault="003431E4" w:rsidP="00564885">
      <w:pPr>
        <w:pStyle w:val="AlertLabel"/>
      </w:pPr>
      <w:r w:rsidRPr="00D51956">
        <w:rPr>
          <w:noProof/>
          <w:lang w:val="es-ES" w:eastAsia="es-ES"/>
        </w:rPr>
        <w:drawing>
          <wp:inline distT="0" distB="0" distL="0" distR="0">
            <wp:extent cx="228600" cy="17145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564885">
        <w:t xml:space="preserve">Note: </w:t>
      </w:r>
    </w:p>
    <w:p w:rsidR="001F12DE" w:rsidRDefault="00564885" w:rsidP="00010E03">
      <w:r>
        <w:t xml:space="preserve">The </w:t>
      </w:r>
      <w:r w:rsidR="001F12DE">
        <w:t>following procedure assumes that you</w:t>
      </w:r>
      <w:r>
        <w:t xml:space="preserve"> ha</w:t>
      </w:r>
      <w:r w:rsidR="001F12DE">
        <w:t xml:space="preserve">ve enabled </w:t>
      </w:r>
      <w:r>
        <w:t xml:space="preserve">the LRS </w:t>
      </w:r>
      <w:r w:rsidR="001F12DE">
        <w:t xml:space="preserve">account in </w:t>
      </w:r>
      <w:r>
        <w:t>Active Directory</w:t>
      </w:r>
      <w:r w:rsidR="001F12DE">
        <w:t xml:space="preserve">. </w:t>
      </w:r>
    </w:p>
    <w:p w:rsidR="000A2182" w:rsidRPr="0098484C" w:rsidRDefault="000A2182" w:rsidP="00386A87">
      <w:pPr>
        <w:pStyle w:val="NormalWeb"/>
        <w:numPr>
          <w:ilvl w:val="0"/>
          <w:numId w:val="15"/>
        </w:numPr>
        <w:spacing w:after="0"/>
        <w:rPr>
          <w:rFonts w:ascii="Calibri" w:eastAsia="MS Mincho" w:hAnsi="Calibri" w:cs="Consolas"/>
          <w:szCs w:val="20"/>
          <w:lang w:eastAsia="ja-JP"/>
        </w:rPr>
      </w:pPr>
      <w:r w:rsidRPr="0098484C">
        <w:rPr>
          <w:rFonts w:ascii="Calibri" w:eastAsia="MS Mincho" w:hAnsi="Calibri" w:cs="Consolas"/>
          <w:szCs w:val="20"/>
          <w:lang w:eastAsia="ja-JP"/>
        </w:rPr>
        <w:t xml:space="preserve">Run the following command to enable </w:t>
      </w:r>
      <w:r w:rsidR="002A6A76" w:rsidRPr="0098484C">
        <w:rPr>
          <w:rFonts w:ascii="Calibri" w:eastAsia="MS Mincho" w:hAnsi="Calibri" w:cs="Consolas"/>
          <w:szCs w:val="20"/>
          <w:lang w:eastAsia="ja-JP"/>
        </w:rPr>
        <w:t xml:space="preserve">the </w:t>
      </w:r>
      <w:r w:rsidR="00413A58" w:rsidRPr="0098484C">
        <w:rPr>
          <w:rFonts w:ascii="Calibri" w:eastAsia="MS Mincho" w:hAnsi="Calibri" w:cs="Consolas"/>
          <w:szCs w:val="20"/>
          <w:lang w:eastAsia="ja-JP"/>
        </w:rPr>
        <w:t>LRS</w:t>
      </w:r>
      <w:r w:rsidRPr="0098484C">
        <w:rPr>
          <w:rFonts w:ascii="Calibri" w:eastAsia="MS Mincho" w:hAnsi="Calibri" w:cs="Consolas"/>
          <w:szCs w:val="20"/>
          <w:lang w:eastAsia="ja-JP"/>
        </w:rPr>
        <w:t xml:space="preserve"> account on a Lync </w:t>
      </w:r>
      <w:r w:rsidR="002A6A76" w:rsidRPr="0098484C">
        <w:rPr>
          <w:rFonts w:ascii="Calibri" w:eastAsia="MS Mincho" w:hAnsi="Calibri" w:cs="Consolas"/>
          <w:szCs w:val="20"/>
          <w:lang w:eastAsia="ja-JP"/>
        </w:rPr>
        <w:t xml:space="preserve">Server 2013 </w:t>
      </w:r>
      <w:r w:rsidRPr="0098484C">
        <w:rPr>
          <w:rFonts w:ascii="Calibri" w:eastAsia="MS Mincho" w:hAnsi="Calibri" w:cs="Consolas"/>
          <w:szCs w:val="20"/>
          <w:lang w:eastAsia="ja-JP"/>
        </w:rPr>
        <w:t>pool</w:t>
      </w:r>
      <w:r w:rsidR="002A6A76" w:rsidRPr="0098484C">
        <w:rPr>
          <w:rFonts w:ascii="Calibri" w:eastAsia="MS Mincho" w:hAnsi="Calibri" w:cs="Consolas"/>
          <w:szCs w:val="20"/>
          <w:lang w:eastAsia="ja-JP"/>
        </w:rPr>
        <w:t>:</w:t>
      </w:r>
    </w:p>
    <w:p w:rsidR="00C84ADE" w:rsidRPr="000A2182" w:rsidRDefault="00C84ADE" w:rsidP="00FB221C">
      <w:pPr>
        <w:pStyle w:val="NormalWeb"/>
        <w:spacing w:after="0"/>
        <w:ind w:left="720"/>
        <w:rPr>
          <w:rFonts w:ascii="Consolas" w:eastAsia="MS Mincho" w:hAnsi="Consolas" w:cs="Consolas"/>
          <w:szCs w:val="20"/>
          <w:lang w:eastAsia="ja-JP"/>
        </w:rPr>
      </w:pPr>
    </w:p>
    <w:p w:rsidR="00010E03" w:rsidRPr="00821445" w:rsidRDefault="00010E03" w:rsidP="00821445">
      <w:pPr>
        <w:ind w:left="720"/>
        <w:rPr>
          <w:rFonts w:ascii="Courier" w:eastAsia="Times New Roman" w:hAnsi="Courier" w:cs="Calibri"/>
        </w:rPr>
      </w:pPr>
      <w:r w:rsidRPr="00821445">
        <w:rPr>
          <w:rFonts w:ascii="Courier" w:eastAsia="Times New Roman" w:hAnsi="Courier" w:cs="Calibri"/>
        </w:rPr>
        <w:t>Enable-CsMeetingRoom -SipAddress "</w:t>
      </w:r>
      <w:hyperlink r:id="rId17" w:history="1">
        <w:r w:rsidRPr="00821445">
          <w:rPr>
            <w:rFonts w:ascii="Courier" w:eastAsia="Times New Roman" w:hAnsi="Courier" w:cs="Calibri"/>
          </w:rPr>
          <w:t>sip:cf303027@contoso.com</w:t>
        </w:r>
      </w:hyperlink>
      <w:r w:rsidRPr="00821445">
        <w:rPr>
          <w:rFonts w:ascii="Courier" w:eastAsia="Times New Roman" w:hAnsi="Courier" w:cs="Calibri"/>
        </w:rPr>
        <w:t>" -domaincontroller DC-ND-001.contoso.com -RegistrarPool LYNCPool15.contoso.com -Identity cf303027</w:t>
      </w:r>
    </w:p>
    <w:p w:rsidR="00010E03" w:rsidRDefault="002A6A76" w:rsidP="00386A87">
      <w:pPr>
        <w:numPr>
          <w:ilvl w:val="0"/>
          <w:numId w:val="15"/>
        </w:numPr>
      </w:pPr>
      <w:r>
        <w:t>Optional: Allow</w:t>
      </w:r>
      <w:r w:rsidR="00010E03">
        <w:t xml:space="preserve"> this account to make and receive PSTN phone calls by </w:t>
      </w:r>
      <w:r>
        <w:t xml:space="preserve">enabling the account for </w:t>
      </w:r>
      <w:r w:rsidR="00010E03">
        <w:t xml:space="preserve">Enterprise Voice. </w:t>
      </w:r>
      <w:r>
        <w:t>Enterprise Voice</w:t>
      </w:r>
      <w:r w:rsidDel="002A6A76">
        <w:t xml:space="preserve"> </w:t>
      </w:r>
      <w:r w:rsidR="00173785">
        <w:t xml:space="preserve">is not required for </w:t>
      </w:r>
      <w:r w:rsidR="00413A58">
        <w:t>LRS</w:t>
      </w:r>
      <w:r w:rsidR="00173785">
        <w:t xml:space="preserve">, </w:t>
      </w:r>
      <w:r>
        <w:t xml:space="preserve">but </w:t>
      </w:r>
      <w:r w:rsidR="00173785">
        <w:t xml:space="preserve">if you </w:t>
      </w:r>
      <w:r>
        <w:t xml:space="preserve">do not </w:t>
      </w:r>
      <w:r w:rsidR="00173785">
        <w:t xml:space="preserve">enable </w:t>
      </w:r>
      <w:r>
        <w:t>it for Enterprise Voice</w:t>
      </w:r>
      <w:r w:rsidR="00173785">
        <w:t xml:space="preserve">, </w:t>
      </w:r>
      <w:r w:rsidR="00A2520E">
        <w:t xml:space="preserve">the </w:t>
      </w:r>
      <w:r w:rsidR="00413A58">
        <w:t>LRS</w:t>
      </w:r>
      <w:r w:rsidR="00173785">
        <w:t xml:space="preserve"> </w:t>
      </w:r>
      <w:r w:rsidR="00A2520E">
        <w:t xml:space="preserve">client </w:t>
      </w:r>
      <w:r w:rsidR="008F3C64">
        <w:t xml:space="preserve">won’t </w:t>
      </w:r>
      <w:r w:rsidR="00173785">
        <w:t xml:space="preserve">be able to provide PSTN dialing functionality. </w:t>
      </w:r>
    </w:p>
    <w:p w:rsidR="00010E03" w:rsidRPr="00821445" w:rsidRDefault="00010E03" w:rsidP="00010E03">
      <w:pPr>
        <w:ind w:left="720"/>
        <w:rPr>
          <w:rFonts w:ascii="Courier" w:eastAsia="Times New Roman" w:hAnsi="Courier" w:cs="Calibri"/>
        </w:rPr>
      </w:pPr>
      <w:r w:rsidRPr="00821445">
        <w:rPr>
          <w:rFonts w:ascii="Courier" w:eastAsia="Times New Roman" w:hAnsi="Courier" w:cs="Calibri"/>
        </w:rPr>
        <w:t>Set-CsMeetingRoom cf303027 -domaincontroller DC-ND-001.contoso.com -LineURI "</w:t>
      </w:r>
      <w:hyperlink r:id="rId18" w:history="1">
        <w:r w:rsidRPr="00821445">
          <w:rPr>
            <w:rFonts w:ascii="Courier" w:eastAsia="Times New Roman" w:hAnsi="Courier" w:cs="Calibri"/>
          </w:rPr>
          <w:t>tel:+14257224670;ext=24670</w:t>
        </w:r>
      </w:hyperlink>
      <w:r w:rsidRPr="00821445">
        <w:rPr>
          <w:rFonts w:ascii="Courier" w:eastAsia="Times New Roman" w:hAnsi="Courier" w:cs="Calibri"/>
        </w:rPr>
        <w:t>"</w:t>
      </w:r>
    </w:p>
    <w:p w:rsidR="00010E03" w:rsidRPr="00821445" w:rsidRDefault="00010E03" w:rsidP="00010E03">
      <w:pPr>
        <w:ind w:left="720"/>
        <w:rPr>
          <w:rFonts w:ascii="Courier" w:eastAsia="Times New Roman" w:hAnsi="Courier" w:cs="Calibri"/>
        </w:rPr>
      </w:pPr>
      <w:r w:rsidRPr="00821445">
        <w:rPr>
          <w:rFonts w:ascii="Courier" w:eastAsia="Times New Roman" w:hAnsi="Courier" w:cs="Calibri"/>
        </w:rPr>
        <w:t>Set-CsMeetingRoom -domaincontroller DC-ND-001.contoso.com -Identity cf303027 -EnterpriseVoiceEnabled $true</w:t>
      </w:r>
    </w:p>
    <w:p w:rsidR="0034647C" w:rsidRDefault="0034647C" w:rsidP="00386A87">
      <w:pPr>
        <w:pStyle w:val="AlertLabel"/>
        <w:numPr>
          <w:ilvl w:val="0"/>
          <w:numId w:val="20"/>
        </w:numPr>
      </w:pPr>
      <w:r>
        <w:t xml:space="preserve">Important: </w:t>
      </w:r>
    </w:p>
    <w:p w:rsidR="00FB221C" w:rsidRDefault="00FB221C" w:rsidP="00FB221C">
      <w:pPr>
        <w:ind w:left="720"/>
        <w:rPr>
          <w:rFonts w:ascii="Consolas" w:hAnsi="Consolas" w:cs="Consolas"/>
        </w:rPr>
      </w:pPr>
      <w:r>
        <w:t xml:space="preserve">If you enable </w:t>
      </w:r>
      <w:r w:rsidR="00A2520E">
        <w:t>Enterprise Voice</w:t>
      </w:r>
      <w:r w:rsidR="00A2520E" w:rsidDel="00A2520E">
        <w:t xml:space="preserve"> </w:t>
      </w:r>
      <w:r>
        <w:t xml:space="preserve">for </w:t>
      </w:r>
      <w:r w:rsidR="00A2520E">
        <w:t xml:space="preserve">the </w:t>
      </w:r>
      <w:r w:rsidR="00413A58">
        <w:t>LRS</w:t>
      </w:r>
      <w:r>
        <w:t xml:space="preserve"> conference room account, make sure to </w:t>
      </w:r>
      <w:r w:rsidR="00A2520E">
        <w:t>configure</w:t>
      </w:r>
      <w:r>
        <w:t xml:space="preserve"> a restricted Voice Policy suitable </w:t>
      </w:r>
      <w:r w:rsidR="008F3C64">
        <w:t>for</w:t>
      </w:r>
      <w:r>
        <w:t xml:space="preserve"> your organization. </w:t>
      </w:r>
      <w:r w:rsidR="00A2520E">
        <w:t xml:space="preserve">If the Lync Meeting Room is </w:t>
      </w:r>
      <w:r>
        <w:t xml:space="preserve">a publicly available resource, anyone </w:t>
      </w:r>
      <w:r w:rsidR="00A2520E">
        <w:t xml:space="preserve">could use it to </w:t>
      </w:r>
      <w:r>
        <w:t>join a meeting</w:t>
      </w:r>
      <w:r w:rsidR="00A2520E">
        <w:t>,</w:t>
      </w:r>
      <w:r>
        <w:t xml:space="preserve"> </w:t>
      </w:r>
      <w:r w:rsidR="00A2520E">
        <w:t xml:space="preserve">either </w:t>
      </w:r>
      <w:r>
        <w:t>scheduled or</w:t>
      </w:r>
      <w:r w:rsidR="00EE659B">
        <w:t xml:space="preserve"> ad</w:t>
      </w:r>
      <w:r w:rsidR="00A2520E">
        <w:t xml:space="preserve"> </w:t>
      </w:r>
      <w:r w:rsidR="00EE659B">
        <w:t>hoc</w:t>
      </w:r>
      <w:r w:rsidR="0034647C">
        <w:t xml:space="preserve">. </w:t>
      </w:r>
      <w:r>
        <w:t xml:space="preserve">After joining a meeting, </w:t>
      </w:r>
      <w:r w:rsidR="00A2520E">
        <w:t xml:space="preserve">the person could </w:t>
      </w:r>
      <w:r>
        <w:t xml:space="preserve">dial out to any number. In </w:t>
      </w:r>
      <w:r w:rsidR="0072626F">
        <w:t>Lync Server</w:t>
      </w:r>
      <w:r>
        <w:t xml:space="preserve"> </w:t>
      </w:r>
      <w:r w:rsidR="00A2520E">
        <w:t xml:space="preserve">2013, the </w:t>
      </w:r>
      <w:r>
        <w:t>dial</w:t>
      </w:r>
      <w:r w:rsidR="00A2520E">
        <w:t>-</w:t>
      </w:r>
      <w:r>
        <w:t xml:space="preserve">out from conferences </w:t>
      </w:r>
      <w:r w:rsidR="00A2520E">
        <w:t xml:space="preserve">feature </w:t>
      </w:r>
      <w:r>
        <w:t xml:space="preserve">uses the </w:t>
      </w:r>
      <w:r w:rsidR="0034647C">
        <w:t xml:space="preserve">voice </w:t>
      </w:r>
      <w:r>
        <w:t>policy of the user</w:t>
      </w:r>
      <w:r w:rsidR="00A2520E">
        <w:t>,</w:t>
      </w:r>
      <w:r>
        <w:t xml:space="preserve"> in this case </w:t>
      </w:r>
      <w:r w:rsidR="00413A58">
        <w:t>LRS</w:t>
      </w:r>
      <w:r>
        <w:t xml:space="preserve"> account </w:t>
      </w:r>
      <w:r w:rsidR="00A2520E">
        <w:t xml:space="preserve">used to </w:t>
      </w:r>
      <w:r w:rsidR="008F3C64">
        <w:t>join</w:t>
      </w:r>
      <w:r>
        <w:t xml:space="preserve"> the meeting</w:t>
      </w:r>
      <w:r w:rsidR="0034647C">
        <w:t xml:space="preserve">. In </w:t>
      </w:r>
      <w:r w:rsidR="00A2520E">
        <w:t>earlier versions of Lync S</w:t>
      </w:r>
      <w:r w:rsidR="0034647C">
        <w:t xml:space="preserve">erver, </w:t>
      </w:r>
      <w:r w:rsidR="00A2520E">
        <w:t xml:space="preserve">the </w:t>
      </w:r>
      <w:r w:rsidR="0034647C">
        <w:t xml:space="preserve">voice policy of the organizer </w:t>
      </w:r>
      <w:r w:rsidR="0072626F">
        <w:t>is</w:t>
      </w:r>
      <w:r w:rsidR="0034647C">
        <w:t xml:space="preserve"> used. Therefore, if </w:t>
      </w:r>
      <w:r w:rsidR="00A2520E">
        <w:t xml:space="preserve">a </w:t>
      </w:r>
      <w:r w:rsidR="0034647C">
        <w:t xml:space="preserve">user </w:t>
      </w:r>
      <w:r w:rsidR="00A2520E">
        <w:t xml:space="preserve">of an earlier version of Lync Server </w:t>
      </w:r>
      <w:r w:rsidR="0034647C">
        <w:t xml:space="preserve">schedules a meeting room and invites </w:t>
      </w:r>
      <w:r w:rsidR="00A2520E">
        <w:t xml:space="preserve">the </w:t>
      </w:r>
      <w:r w:rsidR="00413A58">
        <w:t>LRS</w:t>
      </w:r>
      <w:r w:rsidR="0034647C">
        <w:t xml:space="preserve"> room account, </w:t>
      </w:r>
      <w:r w:rsidR="00A2520E">
        <w:t xml:space="preserve">anyone could use the Lync Meeting Room to </w:t>
      </w:r>
      <w:r w:rsidR="0034647C">
        <w:t xml:space="preserve">join </w:t>
      </w:r>
      <w:r w:rsidR="00A2520E">
        <w:t xml:space="preserve">the </w:t>
      </w:r>
      <w:r w:rsidR="0034647C">
        <w:t xml:space="preserve">meeting and </w:t>
      </w:r>
      <w:r w:rsidR="00A2520E">
        <w:t xml:space="preserve">could </w:t>
      </w:r>
      <w:r w:rsidR="0034647C">
        <w:t xml:space="preserve">dial </w:t>
      </w:r>
      <w:r w:rsidR="00A2520E">
        <w:t xml:space="preserve">any </w:t>
      </w:r>
      <w:r w:rsidR="0034647C">
        <w:t>national</w:t>
      </w:r>
      <w:r w:rsidR="00A2520E">
        <w:t xml:space="preserve"> or </w:t>
      </w:r>
      <w:r w:rsidR="0034647C">
        <w:t xml:space="preserve">international phone number, </w:t>
      </w:r>
      <w:r w:rsidR="00A2520E">
        <w:t xml:space="preserve">as long as the </w:t>
      </w:r>
      <w:r w:rsidR="0034647C">
        <w:t xml:space="preserve">organizer </w:t>
      </w:r>
      <w:r w:rsidR="0072626F">
        <w:t xml:space="preserve">is allowed to dial those numbers. </w:t>
      </w:r>
      <w:r w:rsidR="0034647C">
        <w:t xml:space="preserve"> </w:t>
      </w:r>
    </w:p>
    <w:p w:rsidR="00010E03" w:rsidRDefault="00AE62C8" w:rsidP="00616FC2">
      <w:pPr>
        <w:pStyle w:val="DSTOC1-4"/>
      </w:pPr>
      <w:bookmarkStart w:id="14" w:name="_Toc358993642"/>
      <w:r>
        <w:t>Optional:</w:t>
      </w:r>
      <w:r w:rsidR="00FB221C">
        <w:t xml:space="preserve"> </w:t>
      </w:r>
      <w:r>
        <w:t xml:space="preserve">Use a </w:t>
      </w:r>
      <w:r w:rsidR="00B72654">
        <w:t>Non-</w:t>
      </w:r>
      <w:r>
        <w:t xml:space="preserve">Lync </w:t>
      </w:r>
      <w:r w:rsidR="00B72654">
        <w:t xml:space="preserve">Enabled Account in </w:t>
      </w:r>
      <w:r>
        <w:t>Active Directory</w:t>
      </w:r>
      <w:bookmarkEnd w:id="14"/>
      <w:r>
        <w:t xml:space="preserve"> </w:t>
      </w:r>
    </w:p>
    <w:p w:rsidR="00B72654" w:rsidRDefault="00E13BCF" w:rsidP="00E13BCF">
      <w:r>
        <w:t xml:space="preserve">If for some reason you cannot enable </w:t>
      </w:r>
      <w:r w:rsidR="00AE62C8">
        <w:t xml:space="preserve">the </w:t>
      </w:r>
      <w:r>
        <w:t xml:space="preserve">resource mailbox account in </w:t>
      </w:r>
      <w:r w:rsidR="00AE62C8">
        <w:t xml:space="preserve">Active Directory </w:t>
      </w:r>
      <w:r>
        <w:t>and you</w:t>
      </w:r>
      <w:r w:rsidR="00AE62C8">
        <w:t xml:space="preserve"> ha</w:t>
      </w:r>
      <w:r>
        <w:t>ve used one of the options described in the section</w:t>
      </w:r>
      <w:r w:rsidR="00AE62C8">
        <w:t xml:space="preserve"> “Alternatives to Enabling Resource Mailbox Account in Active Directory,”</w:t>
      </w:r>
      <w:r>
        <w:t xml:space="preserve"> </w:t>
      </w:r>
      <w:r w:rsidR="0014367A">
        <w:t xml:space="preserve">you must provide the OriginatorSID </w:t>
      </w:r>
      <w:r>
        <w:t xml:space="preserve">while running Enable-CsMeetingRoom cmdlet, as </w:t>
      </w:r>
      <w:r w:rsidR="00AE62C8">
        <w:t xml:space="preserve">shown </w:t>
      </w:r>
      <w:r>
        <w:t xml:space="preserve">below: </w:t>
      </w:r>
    </w:p>
    <w:p w:rsidR="004B2CEF" w:rsidRPr="00821445" w:rsidRDefault="004B2CEF" w:rsidP="00821445">
      <w:pPr>
        <w:ind w:left="720"/>
        <w:rPr>
          <w:rFonts w:ascii="Courier" w:eastAsia="Times New Roman" w:hAnsi="Courier" w:cs="Calibri"/>
        </w:rPr>
      </w:pPr>
      <w:r w:rsidRPr="00821445">
        <w:rPr>
          <w:rFonts w:ascii="Courier" w:eastAsia="Times New Roman" w:hAnsi="Courier" w:cs="Calibri"/>
        </w:rPr>
        <w:t>Enable-CsMeetingRoom -Identity cf303027 -RegistrarPool LyncPool15.contoso.com -SipAddressType SamAccountName -SipDomain contoso.com -OriginatorSid S-1-5-21-2831376166-2963252556-2165051629-1221</w:t>
      </w:r>
    </w:p>
    <w:p w:rsidR="004B2CEF" w:rsidRDefault="00AE62C8" w:rsidP="00E13BCF">
      <w:r>
        <w:t xml:space="preserve">The </w:t>
      </w:r>
      <w:r w:rsidR="00985840">
        <w:t xml:space="preserve">OriginatorSid </w:t>
      </w:r>
      <w:r w:rsidR="001E2E0F">
        <w:t>is</w:t>
      </w:r>
      <w:r w:rsidR="00985840">
        <w:t xml:space="preserve"> taken from any of the authenticating identities (MSA, machine account, or any other enabled user account), because in the above case, cf30327 is not enabled in </w:t>
      </w:r>
      <w:r w:rsidR="001E2E0F">
        <w:t xml:space="preserve">Active Directory </w:t>
      </w:r>
      <w:r w:rsidR="00985840">
        <w:t>for log</w:t>
      </w:r>
      <w:r w:rsidR="004E064D">
        <w:t xml:space="preserve"> o</w:t>
      </w:r>
      <w:r w:rsidR="00985840">
        <w:t xml:space="preserve">n. Therefore, </w:t>
      </w:r>
      <w:r w:rsidR="001E2E0F">
        <w:t xml:space="preserve">in </w:t>
      </w:r>
      <w:r w:rsidR="00985840">
        <w:t xml:space="preserve">the </w:t>
      </w:r>
      <w:r w:rsidR="00413A58">
        <w:t>LRS</w:t>
      </w:r>
      <w:r w:rsidR="00985840">
        <w:t xml:space="preserve"> client</w:t>
      </w:r>
      <w:r w:rsidR="001E2E0F">
        <w:t>,</w:t>
      </w:r>
      <w:r w:rsidR="00985840">
        <w:t xml:space="preserve"> </w:t>
      </w:r>
      <w:r w:rsidR="001E2E0F">
        <w:t xml:space="preserve">you must </w:t>
      </w:r>
      <w:r w:rsidR="00985840">
        <w:t xml:space="preserve">provide </w:t>
      </w:r>
      <w:r w:rsidR="001E2E0F">
        <w:t xml:space="preserve">the </w:t>
      </w:r>
      <w:r w:rsidR="00985840">
        <w:t>Sign-In name</w:t>
      </w:r>
      <w:r w:rsidR="001E2E0F">
        <w:t xml:space="preserve">, for </w:t>
      </w:r>
      <w:r w:rsidR="001E2E0F" w:rsidRPr="003E2F6C">
        <w:t>example</w:t>
      </w:r>
      <w:r w:rsidR="00985840" w:rsidRPr="003E2F6C">
        <w:t xml:space="preserve"> </w:t>
      </w:r>
      <w:hyperlink r:id="rId19" w:history="1">
        <w:r w:rsidR="00985840" w:rsidRPr="003E2F6C">
          <w:t>cf303027@contoso.com</w:t>
        </w:r>
      </w:hyperlink>
      <w:r w:rsidR="00985840" w:rsidRPr="003E2F6C">
        <w:t>, but</w:t>
      </w:r>
      <w:r w:rsidR="00985840">
        <w:t xml:space="preserve"> </w:t>
      </w:r>
      <w:r w:rsidR="001E2E0F">
        <w:t xml:space="preserve">the </w:t>
      </w:r>
      <w:r w:rsidR="00985840">
        <w:t xml:space="preserve">username and password will be </w:t>
      </w:r>
      <w:r w:rsidR="001E2E0F">
        <w:t xml:space="preserve">the </w:t>
      </w:r>
      <w:r w:rsidR="00985840">
        <w:t>MSA</w:t>
      </w:r>
      <w:r w:rsidR="001E2E0F">
        <w:t>,</w:t>
      </w:r>
      <w:r w:rsidR="00985840">
        <w:t xml:space="preserve"> machine</w:t>
      </w:r>
      <w:r w:rsidR="001E2E0F">
        <w:t xml:space="preserve"> </w:t>
      </w:r>
      <w:r w:rsidR="00985840">
        <w:t>account</w:t>
      </w:r>
      <w:r w:rsidR="001E2E0F">
        <w:t>,</w:t>
      </w:r>
      <w:r w:rsidR="00985840">
        <w:t xml:space="preserve"> or other enabled user account. </w:t>
      </w:r>
    </w:p>
    <w:p w:rsidR="00B72654" w:rsidRDefault="00B72654" w:rsidP="00B72654">
      <w:pPr>
        <w:pStyle w:val="DSTOC1-4"/>
      </w:pPr>
      <w:bookmarkStart w:id="15" w:name="_Toc358993643"/>
      <w:r>
        <w:t xml:space="preserve">Move </w:t>
      </w:r>
      <w:r w:rsidR="00E37701">
        <w:t xml:space="preserve">the </w:t>
      </w:r>
      <w:r w:rsidR="00413A58">
        <w:t>LRS</w:t>
      </w:r>
      <w:r>
        <w:t xml:space="preserve"> Account Between Pools (</w:t>
      </w:r>
      <w:r w:rsidR="0072626F">
        <w:t xml:space="preserve">Lync Server </w:t>
      </w:r>
      <w:r w:rsidR="00A70DDB">
        <w:t>2013)</w:t>
      </w:r>
      <w:bookmarkEnd w:id="15"/>
    </w:p>
    <w:p w:rsidR="000A2182" w:rsidRDefault="00B62617" w:rsidP="00B62617">
      <w:r>
        <w:t xml:space="preserve">If you </w:t>
      </w:r>
      <w:r w:rsidR="00E37701">
        <w:t>need</w:t>
      </w:r>
      <w:r>
        <w:t xml:space="preserve"> to move</w:t>
      </w:r>
      <w:r w:rsidR="00E37701">
        <w:t xml:space="preserve"> the</w:t>
      </w:r>
      <w:r>
        <w:t xml:space="preserve"> </w:t>
      </w:r>
      <w:r w:rsidR="00413A58">
        <w:t>LRS</w:t>
      </w:r>
      <w:r>
        <w:t xml:space="preserve"> account from one </w:t>
      </w:r>
      <w:r w:rsidR="0072626F">
        <w:t xml:space="preserve">Lync Server </w:t>
      </w:r>
      <w:r w:rsidR="00E37701">
        <w:t>2013</w:t>
      </w:r>
      <w:r w:rsidR="0072626F">
        <w:t xml:space="preserve"> </w:t>
      </w:r>
      <w:r>
        <w:t xml:space="preserve">pool to another </w:t>
      </w:r>
      <w:r w:rsidR="0072626F">
        <w:t xml:space="preserve">Lync Server </w:t>
      </w:r>
      <w:r w:rsidR="00E37701">
        <w:t>2013</w:t>
      </w:r>
      <w:r w:rsidR="0072626F">
        <w:t xml:space="preserve"> </w:t>
      </w:r>
      <w:r>
        <w:t>pool (</w:t>
      </w:r>
      <w:r w:rsidR="00E37701">
        <w:t xml:space="preserve">for example, </w:t>
      </w:r>
      <w:r>
        <w:t xml:space="preserve">during upgrades), use the following cmdlet to move </w:t>
      </w:r>
      <w:r w:rsidR="00E37701">
        <w:t xml:space="preserve">the </w:t>
      </w:r>
      <w:r w:rsidR="00413A58">
        <w:t>LRS</w:t>
      </w:r>
      <w:r>
        <w:t xml:space="preserve"> account pool: </w:t>
      </w:r>
    </w:p>
    <w:p w:rsidR="00B62617" w:rsidRPr="00821445" w:rsidRDefault="00874BA0" w:rsidP="00821445">
      <w:pPr>
        <w:ind w:left="720"/>
        <w:rPr>
          <w:rFonts w:ascii="Courier" w:eastAsia="Times New Roman" w:hAnsi="Courier" w:cs="Calibri"/>
        </w:rPr>
      </w:pPr>
      <w:r w:rsidRPr="00821445">
        <w:rPr>
          <w:rFonts w:ascii="Courier" w:eastAsia="Times New Roman" w:hAnsi="Courier" w:cs="Calibri"/>
        </w:rPr>
        <w:t>Move-Cs</w:t>
      </w:r>
      <w:r w:rsidR="00D87ABD" w:rsidRPr="00821445">
        <w:rPr>
          <w:rFonts w:ascii="Courier" w:eastAsia="Times New Roman" w:hAnsi="Courier" w:cs="Calibri"/>
        </w:rPr>
        <w:t>MeetingRoom</w:t>
      </w:r>
      <w:r w:rsidRPr="00821445">
        <w:rPr>
          <w:rFonts w:ascii="Courier" w:eastAsia="Times New Roman" w:hAnsi="Courier" w:cs="Calibri"/>
        </w:rPr>
        <w:t xml:space="preserve"> -Identity "cf303027" -Target "LYNCPool15-2.contoso.com”</w:t>
      </w:r>
    </w:p>
    <w:p w:rsidR="007B35D5" w:rsidRDefault="007B35D5" w:rsidP="007B35D5">
      <w:pPr>
        <w:pStyle w:val="DSTOC1-4"/>
      </w:pPr>
      <w:bookmarkStart w:id="16" w:name="_Toc358993644"/>
      <w:r>
        <w:t xml:space="preserve">Disable </w:t>
      </w:r>
      <w:r w:rsidR="00E37701">
        <w:t xml:space="preserve">the </w:t>
      </w:r>
      <w:r w:rsidR="00413A58">
        <w:t>LRS</w:t>
      </w:r>
      <w:r>
        <w:t xml:space="preserve"> Account for Lync Services</w:t>
      </w:r>
      <w:bookmarkEnd w:id="16"/>
    </w:p>
    <w:p w:rsidR="00474503" w:rsidRDefault="00474503" w:rsidP="00474503">
      <w:r>
        <w:t>I</w:t>
      </w:r>
      <w:r w:rsidR="0072626F">
        <w:t>f</w:t>
      </w:r>
      <w:r>
        <w:t xml:space="preserve"> you </w:t>
      </w:r>
      <w:r w:rsidR="00E37701">
        <w:t>need</w:t>
      </w:r>
      <w:r>
        <w:t xml:space="preserve"> to disable an existing </w:t>
      </w:r>
      <w:r w:rsidR="00413A58">
        <w:t>LRS</w:t>
      </w:r>
      <w:r>
        <w:t xml:space="preserve"> account from Lync services on a </w:t>
      </w:r>
      <w:r w:rsidR="00E37701">
        <w:t xml:space="preserve">Lync Server 2013 </w:t>
      </w:r>
      <w:r>
        <w:t>pool, use the following cmdlet to disable</w:t>
      </w:r>
      <w:r w:rsidR="00E37701">
        <w:t xml:space="preserve"> the account</w:t>
      </w:r>
      <w:r>
        <w:t xml:space="preserve">: </w:t>
      </w:r>
    </w:p>
    <w:p w:rsidR="00474503" w:rsidRPr="00821445" w:rsidRDefault="00474503" w:rsidP="00821445">
      <w:pPr>
        <w:ind w:left="720"/>
        <w:rPr>
          <w:rFonts w:ascii="Courier" w:eastAsia="Times New Roman" w:hAnsi="Courier" w:cs="Calibri"/>
        </w:rPr>
      </w:pPr>
      <w:r w:rsidRPr="00821445">
        <w:rPr>
          <w:rFonts w:ascii="Courier" w:eastAsia="Times New Roman" w:hAnsi="Courier" w:cs="Calibri"/>
        </w:rPr>
        <w:t>Disable-CsMeetingRoom cf303027 -domaincontroller DC-ND-001.contoso.com</w:t>
      </w:r>
    </w:p>
    <w:p w:rsidR="00831753" w:rsidRDefault="00E37701" w:rsidP="006970A3">
      <w:pPr>
        <w:pStyle w:val="Ttulo3"/>
      </w:pPr>
      <w:r>
        <w:t xml:space="preserve">Optional: </w:t>
      </w:r>
      <w:r w:rsidR="00831753">
        <w:t xml:space="preserve">Create </w:t>
      </w:r>
      <w:r>
        <w:t xml:space="preserve">an </w:t>
      </w:r>
      <w:r w:rsidR="00831753">
        <w:t xml:space="preserve">LRS Administrator Group in </w:t>
      </w:r>
      <w:r>
        <w:t>Active Directory</w:t>
      </w:r>
    </w:p>
    <w:p w:rsidR="00831753" w:rsidRPr="00831753" w:rsidRDefault="00831753" w:rsidP="00831753">
      <w:r>
        <w:t xml:space="preserve">Each LRS </w:t>
      </w:r>
      <w:r w:rsidR="00E37701">
        <w:t>client that</w:t>
      </w:r>
      <w:r>
        <w:t xml:space="preserve"> joins the domain can be </w:t>
      </w:r>
      <w:r w:rsidR="00E37701">
        <w:t xml:space="preserve">fully </w:t>
      </w:r>
      <w:r>
        <w:t>managed by a domain user with local administrat</w:t>
      </w:r>
      <w:r w:rsidR="00E37701">
        <w:t>or</w:t>
      </w:r>
      <w:r>
        <w:t xml:space="preserve"> rights on the LRS appliance PC. Therefore, </w:t>
      </w:r>
      <w:r w:rsidR="00E37701">
        <w:t>you can</w:t>
      </w:r>
      <w:r>
        <w:t xml:space="preserve"> create a dedicated administrators’ group in </w:t>
      </w:r>
      <w:r w:rsidR="00E37701">
        <w:t xml:space="preserve">Active Directory and </w:t>
      </w:r>
      <w:r>
        <w:t>give this group admin</w:t>
      </w:r>
      <w:r w:rsidR="00E37701">
        <w:t>istrative</w:t>
      </w:r>
      <w:r>
        <w:t xml:space="preserve"> rights during set up of </w:t>
      </w:r>
      <w:r w:rsidR="004E064D">
        <w:t xml:space="preserve">the </w:t>
      </w:r>
      <w:r>
        <w:t xml:space="preserve">new LRS machine. </w:t>
      </w:r>
    </w:p>
    <w:p w:rsidR="00164247" w:rsidRDefault="00164247" w:rsidP="00164247">
      <w:pPr>
        <w:pStyle w:val="DSTOC1-4"/>
      </w:pPr>
      <w:bookmarkStart w:id="17" w:name="_Toc358993645"/>
      <w:r>
        <w:t xml:space="preserve">Conferencing Policy for </w:t>
      </w:r>
      <w:r w:rsidR="004F6810">
        <w:t xml:space="preserve">the </w:t>
      </w:r>
      <w:r w:rsidR="00413A58">
        <w:t>LRS</w:t>
      </w:r>
      <w:r>
        <w:t xml:space="preserve"> Account</w:t>
      </w:r>
      <w:bookmarkEnd w:id="17"/>
    </w:p>
    <w:p w:rsidR="001B6BBB" w:rsidRDefault="003F22AB" w:rsidP="003F22AB">
      <w:r>
        <w:t>The conferencing policy assigned to</w:t>
      </w:r>
      <w:r w:rsidR="004F6810">
        <w:t xml:space="preserve"> the</w:t>
      </w:r>
      <w:r>
        <w:t xml:space="preserve"> </w:t>
      </w:r>
      <w:r w:rsidR="00413A58">
        <w:t>LRS</w:t>
      </w:r>
      <w:r>
        <w:t xml:space="preserve"> </w:t>
      </w:r>
      <w:r w:rsidR="001C2661">
        <w:t xml:space="preserve">account must have </w:t>
      </w:r>
      <w:r w:rsidR="004F6810">
        <w:t xml:space="preserve">certain </w:t>
      </w:r>
      <w:r w:rsidR="001C2661">
        <w:t>characteristics. Most of the ti</w:t>
      </w:r>
      <w:r w:rsidR="001B6BBB">
        <w:t xml:space="preserve">me, </w:t>
      </w:r>
      <w:r w:rsidR="004F6810">
        <w:t xml:space="preserve">the </w:t>
      </w:r>
      <w:r w:rsidR="001B6BBB">
        <w:t xml:space="preserve">LRS </w:t>
      </w:r>
      <w:r w:rsidR="004F6810">
        <w:t xml:space="preserve">client </w:t>
      </w:r>
      <w:r w:rsidR="001B6BBB">
        <w:t>join</w:t>
      </w:r>
      <w:r w:rsidR="004F6810">
        <w:t>s</w:t>
      </w:r>
      <w:r w:rsidR="001B6BBB">
        <w:t xml:space="preserve"> </w:t>
      </w:r>
      <w:r w:rsidR="004F6810">
        <w:t xml:space="preserve">a </w:t>
      </w:r>
      <w:r w:rsidR="001B6BBB">
        <w:t xml:space="preserve">scheduled meeting, </w:t>
      </w:r>
      <w:r w:rsidR="004F6810">
        <w:t xml:space="preserve">and therefore the </w:t>
      </w:r>
      <w:r w:rsidR="001B6BBB">
        <w:t xml:space="preserve">conferencing policy of the </w:t>
      </w:r>
      <w:r w:rsidR="004F6810">
        <w:t xml:space="preserve">meeting </w:t>
      </w:r>
      <w:r w:rsidR="001B6BBB">
        <w:t xml:space="preserve">organizer will </w:t>
      </w:r>
      <w:r w:rsidR="004E064D">
        <w:t>affect</w:t>
      </w:r>
      <w:r w:rsidR="001B6BBB">
        <w:t xml:space="preserve"> the conference. However, in Lync </w:t>
      </w:r>
      <w:r w:rsidR="004F6810">
        <w:t xml:space="preserve">Server </w:t>
      </w:r>
      <w:r w:rsidR="001B6BBB">
        <w:t>2013,</w:t>
      </w:r>
      <w:r w:rsidR="004F6810">
        <w:t xml:space="preserve"> certain capabilities depend on the participant’s configuration.</w:t>
      </w:r>
      <w:r w:rsidR="001B6BBB">
        <w:t xml:space="preserve"> </w:t>
      </w:r>
      <w:r w:rsidR="004F6810">
        <w:t>For example, if the</w:t>
      </w:r>
      <w:r w:rsidR="001B6BBB">
        <w:t xml:space="preserve"> participant’s policy allows </w:t>
      </w:r>
      <w:r w:rsidR="004F6810">
        <w:t xml:space="preserve">a maximum video resolution of </w:t>
      </w:r>
      <w:r w:rsidR="001B6BBB">
        <w:t xml:space="preserve">1080p, </w:t>
      </w:r>
      <w:r w:rsidR="004F6810">
        <w:t xml:space="preserve">the </w:t>
      </w:r>
      <w:r w:rsidR="001B6BBB">
        <w:t>partic</w:t>
      </w:r>
      <w:r w:rsidR="000239C0">
        <w:t>i</w:t>
      </w:r>
      <w:r w:rsidR="001B6BBB">
        <w:t xml:space="preserve">pants will </w:t>
      </w:r>
      <w:r w:rsidR="004F6810">
        <w:t xml:space="preserve">experience this </w:t>
      </w:r>
      <w:r w:rsidR="001B6BBB">
        <w:t>higher resolution video capability in the conference</w:t>
      </w:r>
      <w:r w:rsidR="004F6810">
        <w:t xml:space="preserve"> even if the organizer’s policy doesn’t allow it</w:t>
      </w:r>
      <w:r w:rsidR="001B6BBB">
        <w:t xml:space="preserve">. The </w:t>
      </w:r>
      <w:r w:rsidR="004E064D">
        <w:t xml:space="preserve">following table </w:t>
      </w:r>
      <w:r w:rsidR="001B6BBB">
        <w:t>describes</w:t>
      </w:r>
      <w:r w:rsidR="004F6810">
        <w:t xml:space="preserve"> several such</w:t>
      </w:r>
      <w:r w:rsidR="001B6BBB">
        <w:t xml:space="preserve"> settings </w:t>
      </w:r>
      <w:r w:rsidR="004F6810">
        <w:t>which you should be aware</w:t>
      </w:r>
      <w:r w:rsidR="004E064D">
        <w:t xml:space="preserve"> of</w:t>
      </w:r>
      <w:r w:rsidR="004F6810">
        <w:t xml:space="preserve"> when </w:t>
      </w:r>
      <w:r w:rsidR="000239C0">
        <w:t>setting up conferencing polic</w:t>
      </w:r>
      <w:r w:rsidR="004F6810">
        <w:t>ies</w:t>
      </w:r>
      <w:r w:rsidR="000239C0">
        <w:t xml:space="preserve"> for LRS accounts in </w:t>
      </w:r>
      <w:r w:rsidR="004E064D">
        <w:t>your organization.</w:t>
      </w:r>
      <w:r w:rsidR="000239C0">
        <w:t xml:space="preserve"> </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54"/>
        <w:gridCol w:w="3675"/>
      </w:tblGrid>
      <w:tr w:rsidR="000239C0" w:rsidRPr="002D7BE5" w:rsidTr="00A764F4">
        <w:trPr>
          <w:cantSplit/>
        </w:trPr>
        <w:tc>
          <w:tcPr>
            <w:tcW w:w="4788" w:type="dxa"/>
            <w:shd w:val="clear" w:color="auto" w:fill="D9D9D9"/>
            <w:hideMark/>
          </w:tcPr>
          <w:p w:rsidR="000239C0" w:rsidRPr="002D7BE5" w:rsidRDefault="000239C0" w:rsidP="00A764F4">
            <w:pPr>
              <w:spacing w:before="60"/>
              <w:rPr>
                <w:rFonts w:cs="Calibri"/>
                <w:b/>
                <w:bCs/>
                <w:color w:val="000000"/>
              </w:rPr>
            </w:pPr>
            <w:r w:rsidRPr="002D7BE5">
              <w:rPr>
                <w:b/>
                <w:bCs/>
                <w:color w:val="000000"/>
              </w:rPr>
              <w:t>Feature</w:t>
            </w:r>
          </w:p>
        </w:tc>
        <w:tc>
          <w:tcPr>
            <w:tcW w:w="1054" w:type="dxa"/>
            <w:shd w:val="clear" w:color="auto" w:fill="D9D9D9"/>
            <w:hideMark/>
          </w:tcPr>
          <w:p w:rsidR="000239C0" w:rsidRPr="002D7BE5" w:rsidRDefault="000239C0" w:rsidP="00A764F4">
            <w:pPr>
              <w:spacing w:before="60"/>
              <w:rPr>
                <w:rFonts w:cs="Calibri"/>
                <w:b/>
                <w:bCs/>
                <w:color w:val="000000"/>
              </w:rPr>
            </w:pPr>
            <w:r w:rsidRPr="002D7BE5">
              <w:rPr>
                <w:b/>
                <w:bCs/>
                <w:color w:val="000000"/>
              </w:rPr>
              <w:t>Value</w:t>
            </w:r>
          </w:p>
        </w:tc>
        <w:tc>
          <w:tcPr>
            <w:tcW w:w="3675" w:type="dxa"/>
            <w:shd w:val="clear" w:color="auto" w:fill="D9D9D9"/>
            <w:hideMark/>
          </w:tcPr>
          <w:p w:rsidR="000239C0" w:rsidRPr="002D7BE5" w:rsidRDefault="000239C0" w:rsidP="00A764F4">
            <w:pPr>
              <w:spacing w:before="60"/>
              <w:rPr>
                <w:rFonts w:cs="Calibri"/>
                <w:b/>
                <w:bCs/>
                <w:color w:val="000000"/>
              </w:rPr>
            </w:pPr>
            <w:r w:rsidRPr="002D7BE5">
              <w:rPr>
                <w:b/>
                <w:bCs/>
                <w:color w:val="000000"/>
              </w:rPr>
              <w:t>Comment</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AllowIPAudio</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TRUE</w:t>
            </w:r>
          </w:p>
        </w:tc>
        <w:tc>
          <w:tcPr>
            <w:tcW w:w="3675" w:type="dxa"/>
            <w:shd w:val="clear" w:color="auto" w:fill="auto"/>
          </w:tcPr>
          <w:p w:rsidR="000239C0" w:rsidRPr="002D7BE5" w:rsidRDefault="000239C0" w:rsidP="00A764F4">
            <w:pPr>
              <w:spacing w:before="60"/>
              <w:rPr>
                <w:rFonts w:cs="Calibri"/>
                <w:color w:val="000000"/>
              </w:rPr>
            </w:pPr>
            <w:r w:rsidRPr="002D7BE5">
              <w:rPr>
                <w:rFonts w:cs="Calibri"/>
                <w:color w:val="000000"/>
              </w:rPr>
              <w:t xml:space="preserve">Must be true for LRS </w:t>
            </w:r>
            <w:r w:rsidR="00D40089" w:rsidRPr="002D7BE5">
              <w:rPr>
                <w:rFonts w:cs="Calibri"/>
                <w:color w:val="000000"/>
              </w:rPr>
              <w:t xml:space="preserve">audio </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AllowIPVideo</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TRUE</w:t>
            </w:r>
          </w:p>
        </w:tc>
        <w:tc>
          <w:tcPr>
            <w:tcW w:w="3675" w:type="dxa"/>
            <w:shd w:val="clear" w:color="auto" w:fill="auto"/>
          </w:tcPr>
          <w:p w:rsidR="000239C0" w:rsidRPr="002D7BE5" w:rsidRDefault="000239C0" w:rsidP="00A764F4">
            <w:pPr>
              <w:spacing w:before="60"/>
              <w:rPr>
                <w:rFonts w:cs="Calibri"/>
                <w:color w:val="000000"/>
              </w:rPr>
            </w:pPr>
            <w:r w:rsidRPr="002D7BE5">
              <w:rPr>
                <w:rFonts w:cs="Calibri"/>
                <w:color w:val="000000"/>
              </w:rPr>
              <w:t xml:space="preserve">Must be true for LRS </w:t>
            </w:r>
            <w:r w:rsidR="00D40089" w:rsidRPr="002D7BE5">
              <w:rPr>
                <w:rFonts w:cs="Calibri"/>
                <w:color w:val="000000"/>
              </w:rPr>
              <w:t xml:space="preserve">audio </w:t>
            </w:r>
            <w:r w:rsidRPr="002D7BE5">
              <w:rPr>
                <w:rFonts w:cs="Calibri"/>
                <w:color w:val="000000"/>
              </w:rPr>
              <w:t>to work in Meet</w:t>
            </w:r>
            <w:r w:rsidR="00D40089" w:rsidRPr="002D7BE5">
              <w:rPr>
                <w:rFonts w:cs="Calibri"/>
                <w:color w:val="000000"/>
              </w:rPr>
              <w:t xml:space="preserve"> </w:t>
            </w:r>
            <w:r w:rsidRPr="002D7BE5">
              <w:rPr>
                <w:rFonts w:cs="Calibri"/>
                <w:color w:val="000000"/>
              </w:rPr>
              <w:t>Now</w:t>
            </w:r>
            <w:r w:rsidR="00D40089" w:rsidRPr="002D7BE5">
              <w:rPr>
                <w:rFonts w:cs="Calibri"/>
                <w:color w:val="000000"/>
              </w:rPr>
              <w:t xml:space="preserve"> (a</w:t>
            </w:r>
            <w:r w:rsidR="00B71FC9" w:rsidRPr="002D7BE5">
              <w:rPr>
                <w:rFonts w:cs="Calibri"/>
                <w:color w:val="000000"/>
              </w:rPr>
              <w:t>d</w:t>
            </w:r>
            <w:r w:rsidR="00D40089" w:rsidRPr="002D7BE5">
              <w:rPr>
                <w:rFonts w:cs="Calibri"/>
                <w:color w:val="000000"/>
              </w:rPr>
              <w:t xml:space="preserve"> </w:t>
            </w:r>
            <w:r w:rsidR="00B71FC9" w:rsidRPr="002D7BE5">
              <w:rPr>
                <w:rFonts w:cs="Calibri"/>
                <w:color w:val="000000"/>
              </w:rPr>
              <w:t>hoc</w:t>
            </w:r>
            <w:r w:rsidR="00D40089" w:rsidRPr="002D7BE5">
              <w:rPr>
                <w:rFonts w:cs="Calibri"/>
                <w:color w:val="000000"/>
              </w:rPr>
              <w:t>)</w:t>
            </w:r>
            <w:r w:rsidR="00B71FC9" w:rsidRPr="002D7BE5">
              <w:rPr>
                <w:rFonts w:cs="Calibri"/>
                <w:color w:val="000000"/>
              </w:rPr>
              <w:t xml:space="preserve"> </w:t>
            </w:r>
            <w:r w:rsidR="00D40089" w:rsidRPr="002D7BE5">
              <w:rPr>
                <w:rFonts w:cs="Calibri"/>
                <w:color w:val="000000"/>
              </w:rPr>
              <w:t xml:space="preserve">whiteboard </w:t>
            </w:r>
            <w:r w:rsidRPr="002D7BE5">
              <w:rPr>
                <w:rFonts w:cs="Calibri"/>
                <w:color w:val="000000"/>
              </w:rPr>
              <w:t xml:space="preserve">sessions </w:t>
            </w:r>
            <w:r w:rsidR="00D40089" w:rsidRPr="002D7BE5">
              <w:rPr>
                <w:rFonts w:cs="Calibri"/>
                <w:color w:val="000000"/>
              </w:rPr>
              <w:t xml:space="preserve">in </w:t>
            </w:r>
            <w:r w:rsidRPr="002D7BE5">
              <w:rPr>
                <w:rFonts w:cs="Calibri"/>
                <w:color w:val="000000"/>
              </w:rPr>
              <w:t>LRS</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AllowMultiView</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TRUE</w:t>
            </w:r>
          </w:p>
        </w:tc>
        <w:tc>
          <w:tcPr>
            <w:tcW w:w="3675" w:type="dxa"/>
            <w:shd w:val="clear" w:color="auto" w:fill="auto"/>
            <w:hideMark/>
          </w:tcPr>
          <w:p w:rsidR="000239C0" w:rsidRPr="002D7BE5" w:rsidRDefault="00D40089" w:rsidP="00A764F4">
            <w:pPr>
              <w:spacing w:before="60"/>
              <w:rPr>
                <w:rFonts w:cs="Calibri"/>
                <w:color w:val="000000"/>
              </w:rPr>
            </w:pPr>
            <w:r w:rsidRPr="002D7BE5">
              <w:rPr>
                <w:color w:val="000000"/>
              </w:rPr>
              <w:t>A</w:t>
            </w:r>
            <w:r w:rsidR="000239C0" w:rsidRPr="002D7BE5">
              <w:rPr>
                <w:color w:val="000000"/>
              </w:rPr>
              <w:t>llows LRS to render multi-view, multiple video streams</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AllowParticipantControl</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TRUE</w:t>
            </w:r>
          </w:p>
        </w:tc>
        <w:tc>
          <w:tcPr>
            <w:tcW w:w="3675" w:type="dxa"/>
            <w:shd w:val="clear" w:color="auto" w:fill="auto"/>
          </w:tcPr>
          <w:p w:rsidR="000239C0" w:rsidRPr="002D7BE5" w:rsidRDefault="00B71FC9" w:rsidP="00A764F4">
            <w:pPr>
              <w:spacing w:before="60"/>
              <w:rPr>
                <w:rFonts w:cs="Calibri"/>
                <w:color w:val="000000"/>
              </w:rPr>
            </w:pPr>
            <w:r w:rsidRPr="002D7BE5">
              <w:rPr>
                <w:rFonts w:cs="Calibri"/>
                <w:color w:val="000000"/>
              </w:rPr>
              <w:t xml:space="preserve">Affects </w:t>
            </w:r>
            <w:r w:rsidR="00D40089" w:rsidRPr="002D7BE5">
              <w:rPr>
                <w:rFonts w:cs="Calibri"/>
                <w:color w:val="000000"/>
              </w:rPr>
              <w:t>Meet Now (ad hoc) w</w:t>
            </w:r>
            <w:r w:rsidRPr="002D7BE5">
              <w:rPr>
                <w:rFonts w:cs="Calibri"/>
                <w:color w:val="000000"/>
              </w:rPr>
              <w:t>hiteboard session</w:t>
            </w:r>
            <w:r w:rsidR="00D40089" w:rsidRPr="002D7BE5">
              <w:rPr>
                <w:rFonts w:cs="Calibri"/>
                <w:color w:val="000000"/>
              </w:rPr>
              <w:t xml:space="preserve">s in </w:t>
            </w:r>
            <w:r w:rsidRPr="002D7BE5">
              <w:rPr>
                <w:rFonts w:cs="Calibri"/>
                <w:color w:val="000000"/>
              </w:rPr>
              <w:t>LRS</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AllowAnnotations</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TRUE</w:t>
            </w:r>
          </w:p>
        </w:tc>
        <w:tc>
          <w:tcPr>
            <w:tcW w:w="3675" w:type="dxa"/>
            <w:shd w:val="clear" w:color="auto" w:fill="auto"/>
          </w:tcPr>
          <w:p w:rsidR="000239C0" w:rsidRPr="002D7BE5" w:rsidRDefault="00B71FC9" w:rsidP="00A764F4">
            <w:pPr>
              <w:spacing w:before="60"/>
              <w:rPr>
                <w:rFonts w:cs="Calibri"/>
                <w:color w:val="000000"/>
              </w:rPr>
            </w:pPr>
            <w:r w:rsidRPr="002D7BE5">
              <w:rPr>
                <w:rFonts w:cs="Calibri"/>
                <w:color w:val="000000"/>
              </w:rPr>
              <w:t xml:space="preserve">Affects </w:t>
            </w:r>
            <w:r w:rsidR="00D40089" w:rsidRPr="002D7BE5">
              <w:rPr>
                <w:rFonts w:cs="Calibri"/>
                <w:color w:val="000000"/>
              </w:rPr>
              <w:t>Meet Now (ad hoc) whiteboard sessions in LRS</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DisablePowerPointAnnotations</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FALSE</w:t>
            </w:r>
          </w:p>
        </w:tc>
        <w:tc>
          <w:tcPr>
            <w:tcW w:w="3675" w:type="dxa"/>
            <w:shd w:val="clear" w:color="auto" w:fill="auto"/>
          </w:tcPr>
          <w:p w:rsidR="000239C0" w:rsidRPr="002D7BE5" w:rsidRDefault="00B71FC9" w:rsidP="00A764F4">
            <w:pPr>
              <w:spacing w:before="60"/>
              <w:rPr>
                <w:rFonts w:cs="Calibri"/>
                <w:color w:val="000000"/>
              </w:rPr>
            </w:pPr>
            <w:r w:rsidRPr="002D7BE5">
              <w:rPr>
                <w:rFonts w:cs="Calibri"/>
                <w:color w:val="000000"/>
              </w:rPr>
              <w:t xml:space="preserve">Affects </w:t>
            </w:r>
            <w:r w:rsidR="00D40089" w:rsidRPr="002D7BE5">
              <w:rPr>
                <w:rFonts w:cs="Calibri"/>
                <w:color w:val="000000"/>
              </w:rPr>
              <w:t>Meet Now (ad hoc) whiteboard sessions in LRS</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AllowUserToScheduleMeetingsWithAppSharing</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TRUE</w:t>
            </w:r>
          </w:p>
        </w:tc>
        <w:tc>
          <w:tcPr>
            <w:tcW w:w="3675" w:type="dxa"/>
            <w:shd w:val="clear" w:color="auto" w:fill="auto"/>
          </w:tcPr>
          <w:p w:rsidR="000239C0" w:rsidRPr="002D7BE5" w:rsidRDefault="00B71FC9" w:rsidP="00A764F4">
            <w:pPr>
              <w:spacing w:before="60"/>
              <w:rPr>
                <w:rFonts w:cs="Calibri"/>
                <w:color w:val="000000"/>
              </w:rPr>
            </w:pPr>
            <w:r w:rsidRPr="002D7BE5">
              <w:rPr>
                <w:rFonts w:cs="Calibri"/>
                <w:color w:val="000000"/>
              </w:rPr>
              <w:t xml:space="preserve">Affects </w:t>
            </w:r>
            <w:r w:rsidR="00D40089" w:rsidRPr="002D7BE5">
              <w:rPr>
                <w:rFonts w:cs="Calibri"/>
                <w:color w:val="000000"/>
              </w:rPr>
              <w:t>Meet Now (ad hoc) whiteboard sessions in LRS</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AllowNonEnterpriseVoiceUsersToDialOut</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FALSE</w:t>
            </w:r>
          </w:p>
        </w:tc>
        <w:tc>
          <w:tcPr>
            <w:tcW w:w="3675" w:type="dxa"/>
            <w:shd w:val="clear" w:color="auto" w:fill="auto"/>
            <w:hideMark/>
          </w:tcPr>
          <w:p w:rsidR="00B71FC9" w:rsidRPr="002D7BE5" w:rsidRDefault="000239C0" w:rsidP="00A764F4">
            <w:pPr>
              <w:spacing w:before="60"/>
              <w:rPr>
                <w:color w:val="000000"/>
              </w:rPr>
            </w:pPr>
            <w:r w:rsidRPr="002D7BE5">
              <w:rPr>
                <w:color w:val="000000"/>
              </w:rPr>
              <w:t>Depend</w:t>
            </w:r>
            <w:r w:rsidR="00D40089" w:rsidRPr="002D7BE5">
              <w:rPr>
                <w:color w:val="000000"/>
              </w:rPr>
              <w:t>s on</w:t>
            </w:r>
            <w:r w:rsidRPr="002D7BE5">
              <w:rPr>
                <w:color w:val="000000"/>
              </w:rPr>
              <w:t xml:space="preserve"> </w:t>
            </w:r>
            <w:r w:rsidR="00D40089" w:rsidRPr="002D7BE5">
              <w:rPr>
                <w:color w:val="000000"/>
              </w:rPr>
              <w:t xml:space="preserve">whether the account is </w:t>
            </w:r>
            <w:r w:rsidRPr="002D7BE5">
              <w:rPr>
                <w:color w:val="000000"/>
              </w:rPr>
              <w:t>E</w:t>
            </w:r>
            <w:r w:rsidR="00B71FC9" w:rsidRPr="002D7BE5">
              <w:rPr>
                <w:color w:val="000000"/>
              </w:rPr>
              <w:t xml:space="preserve">nterprise </w:t>
            </w:r>
            <w:r w:rsidRPr="002D7BE5">
              <w:rPr>
                <w:color w:val="000000"/>
              </w:rPr>
              <w:t>V</w:t>
            </w:r>
            <w:r w:rsidR="00B71FC9" w:rsidRPr="002D7BE5">
              <w:rPr>
                <w:color w:val="000000"/>
              </w:rPr>
              <w:t>oice</w:t>
            </w:r>
            <w:r w:rsidRPr="002D7BE5">
              <w:rPr>
                <w:color w:val="000000"/>
              </w:rPr>
              <w:t xml:space="preserve"> </w:t>
            </w:r>
            <w:r w:rsidR="00B71FC9" w:rsidRPr="002D7BE5">
              <w:rPr>
                <w:color w:val="000000"/>
              </w:rPr>
              <w:t xml:space="preserve">(EV) </w:t>
            </w:r>
            <w:r w:rsidRPr="002D7BE5">
              <w:rPr>
                <w:color w:val="000000"/>
              </w:rPr>
              <w:t xml:space="preserve">enabled </w:t>
            </w:r>
            <w:r w:rsidR="00D40089" w:rsidRPr="002D7BE5">
              <w:rPr>
                <w:color w:val="000000"/>
              </w:rPr>
              <w:t>(see the “Enabling LRS Accounts for Lync” section)</w:t>
            </w:r>
          </w:p>
          <w:p w:rsidR="00B71FC9" w:rsidRPr="002D7BE5" w:rsidRDefault="00B71FC9" w:rsidP="00A764F4">
            <w:pPr>
              <w:spacing w:before="60"/>
              <w:rPr>
                <w:color w:val="000000"/>
              </w:rPr>
            </w:pP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AllowAnonymousUsersToDialOut</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FALSE</w:t>
            </w:r>
          </w:p>
        </w:tc>
        <w:tc>
          <w:tcPr>
            <w:tcW w:w="3675" w:type="dxa"/>
            <w:shd w:val="clear" w:color="auto" w:fill="auto"/>
            <w:hideMark/>
          </w:tcPr>
          <w:p w:rsidR="000239C0" w:rsidRPr="002D7BE5" w:rsidRDefault="00D40089" w:rsidP="00A764F4">
            <w:pPr>
              <w:spacing w:before="60"/>
              <w:rPr>
                <w:rFonts w:cs="Calibri"/>
                <w:color w:val="000000"/>
              </w:rPr>
            </w:pPr>
            <w:r w:rsidRPr="002D7BE5">
              <w:rPr>
                <w:color w:val="000000"/>
              </w:rPr>
              <w:t>Depends on whether the account is Enterprise Voice (EV) enabled</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AllowAnonymousParticipantsInMeetings</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TRUE</w:t>
            </w:r>
          </w:p>
        </w:tc>
        <w:tc>
          <w:tcPr>
            <w:tcW w:w="3675" w:type="dxa"/>
            <w:shd w:val="clear" w:color="auto" w:fill="auto"/>
          </w:tcPr>
          <w:p w:rsidR="000239C0" w:rsidRPr="002D7BE5" w:rsidRDefault="00B71FC9" w:rsidP="00A764F4">
            <w:pPr>
              <w:spacing w:before="60"/>
              <w:rPr>
                <w:rFonts w:cs="Calibri"/>
                <w:color w:val="000000"/>
              </w:rPr>
            </w:pPr>
            <w:r w:rsidRPr="002D7BE5">
              <w:rPr>
                <w:rFonts w:cs="Calibri"/>
                <w:color w:val="000000"/>
              </w:rPr>
              <w:t xml:space="preserve">Affects </w:t>
            </w:r>
            <w:r w:rsidR="00D40089" w:rsidRPr="002D7BE5">
              <w:rPr>
                <w:rFonts w:cs="Calibri"/>
                <w:color w:val="000000"/>
              </w:rPr>
              <w:t>Meet Now (ad hoc) whiteboard sessions in LRS</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AllowExternalUsersToSaveContent</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TRUE</w:t>
            </w:r>
          </w:p>
        </w:tc>
        <w:tc>
          <w:tcPr>
            <w:tcW w:w="3675" w:type="dxa"/>
            <w:shd w:val="clear" w:color="auto" w:fill="auto"/>
          </w:tcPr>
          <w:p w:rsidR="000239C0" w:rsidRPr="002D7BE5" w:rsidRDefault="00B71FC9" w:rsidP="00A764F4">
            <w:pPr>
              <w:spacing w:before="60"/>
              <w:rPr>
                <w:rFonts w:cs="Calibri"/>
                <w:color w:val="000000"/>
              </w:rPr>
            </w:pPr>
            <w:r w:rsidRPr="002D7BE5">
              <w:rPr>
                <w:rFonts w:cs="Calibri"/>
                <w:color w:val="000000"/>
              </w:rPr>
              <w:t xml:space="preserve">Affects </w:t>
            </w:r>
            <w:r w:rsidR="00D40089" w:rsidRPr="002D7BE5">
              <w:rPr>
                <w:rFonts w:cs="Calibri"/>
                <w:color w:val="000000"/>
              </w:rPr>
              <w:t>Meet Now (ad hoc) whiteboard sessions in LRS</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AllowExternalUserControl</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FALSE</w:t>
            </w:r>
          </w:p>
        </w:tc>
        <w:tc>
          <w:tcPr>
            <w:tcW w:w="3675" w:type="dxa"/>
            <w:shd w:val="clear" w:color="auto" w:fill="auto"/>
          </w:tcPr>
          <w:p w:rsidR="000239C0" w:rsidRPr="002D7BE5" w:rsidRDefault="00B71FC9" w:rsidP="00A764F4">
            <w:pPr>
              <w:spacing w:before="60"/>
              <w:rPr>
                <w:rFonts w:cs="Calibri"/>
                <w:color w:val="000000"/>
              </w:rPr>
            </w:pPr>
            <w:r w:rsidRPr="002D7BE5">
              <w:rPr>
                <w:rFonts w:cs="Calibri"/>
                <w:color w:val="000000"/>
              </w:rPr>
              <w:t xml:space="preserve">Affects </w:t>
            </w:r>
            <w:r w:rsidR="00D40089" w:rsidRPr="002D7BE5">
              <w:rPr>
                <w:rFonts w:cs="Calibri"/>
                <w:color w:val="000000"/>
              </w:rPr>
              <w:t>Meet Now (ad hoc) whiteboard sessions in LRS</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AllowExternalUsersToRecordMeeting</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FALSE</w:t>
            </w:r>
          </w:p>
        </w:tc>
        <w:tc>
          <w:tcPr>
            <w:tcW w:w="3675" w:type="dxa"/>
            <w:shd w:val="clear" w:color="auto" w:fill="auto"/>
          </w:tcPr>
          <w:p w:rsidR="000239C0" w:rsidRPr="002D7BE5" w:rsidRDefault="00B71FC9" w:rsidP="00A764F4">
            <w:pPr>
              <w:spacing w:before="60"/>
              <w:rPr>
                <w:rFonts w:cs="Calibri"/>
                <w:color w:val="000000"/>
              </w:rPr>
            </w:pPr>
            <w:r w:rsidRPr="002D7BE5">
              <w:rPr>
                <w:rFonts w:cs="Calibri"/>
                <w:color w:val="000000"/>
              </w:rPr>
              <w:t xml:space="preserve">Affects </w:t>
            </w:r>
            <w:r w:rsidR="00D40089" w:rsidRPr="002D7BE5">
              <w:rPr>
                <w:rFonts w:cs="Calibri"/>
                <w:color w:val="000000"/>
              </w:rPr>
              <w:t>Meet Now (ad hoc) whiteboard sessions in LRS</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AllowPolls</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TRUE</w:t>
            </w:r>
          </w:p>
        </w:tc>
        <w:tc>
          <w:tcPr>
            <w:tcW w:w="3675" w:type="dxa"/>
            <w:shd w:val="clear" w:color="auto" w:fill="auto"/>
            <w:hideMark/>
          </w:tcPr>
          <w:p w:rsidR="000239C0" w:rsidRPr="002D7BE5" w:rsidRDefault="000239C0" w:rsidP="00A764F4">
            <w:pPr>
              <w:spacing w:before="60"/>
              <w:rPr>
                <w:rFonts w:cs="Calibri"/>
                <w:color w:val="000000"/>
              </w:rPr>
            </w:pPr>
            <w:r w:rsidRPr="002D7BE5">
              <w:rPr>
                <w:color w:val="000000"/>
              </w:rPr>
              <w:t xml:space="preserve">N/A in </w:t>
            </w:r>
            <w:r w:rsidR="00D40089" w:rsidRPr="002D7BE5">
              <w:rPr>
                <w:rFonts w:cs="Calibri"/>
                <w:color w:val="000000"/>
              </w:rPr>
              <w:t>Meet Now (ad hoc)</w:t>
            </w:r>
            <w:r w:rsidR="00D40089" w:rsidRPr="002D7BE5">
              <w:rPr>
                <w:color w:val="000000"/>
              </w:rPr>
              <w:t xml:space="preserve"> meetings</w:t>
            </w:r>
            <w:r w:rsidRPr="002D7BE5">
              <w:rPr>
                <w:color w:val="000000"/>
              </w:rPr>
              <w:t xml:space="preserve">, but </w:t>
            </w:r>
            <w:r w:rsidR="00B71FC9" w:rsidRPr="002D7BE5">
              <w:rPr>
                <w:color w:val="000000"/>
              </w:rPr>
              <w:t>LRS</w:t>
            </w:r>
            <w:r w:rsidRPr="002D7BE5">
              <w:rPr>
                <w:color w:val="000000"/>
              </w:rPr>
              <w:t xml:space="preserve"> can </w:t>
            </w:r>
            <w:r w:rsidR="00B71FC9" w:rsidRPr="002D7BE5">
              <w:rPr>
                <w:color w:val="000000"/>
              </w:rPr>
              <w:t xml:space="preserve">respond to polls on the </w:t>
            </w:r>
            <w:r w:rsidR="00D40089" w:rsidRPr="002D7BE5">
              <w:rPr>
                <w:color w:val="000000"/>
              </w:rPr>
              <w:t xml:space="preserve">screen at the </w:t>
            </w:r>
            <w:r w:rsidR="00B71FC9" w:rsidRPr="002D7BE5">
              <w:rPr>
                <w:color w:val="000000"/>
              </w:rPr>
              <w:t>front of room</w:t>
            </w:r>
          </w:p>
        </w:tc>
      </w:tr>
      <w:tr w:rsidR="00D40089" w:rsidRPr="002D7BE5" w:rsidTr="00A764F4">
        <w:trPr>
          <w:cantSplit/>
        </w:trPr>
        <w:tc>
          <w:tcPr>
            <w:tcW w:w="4788" w:type="dxa"/>
            <w:shd w:val="clear" w:color="auto" w:fill="auto"/>
            <w:hideMark/>
          </w:tcPr>
          <w:p w:rsidR="00D40089" w:rsidRPr="002D7BE5" w:rsidRDefault="00D40089" w:rsidP="00A764F4">
            <w:pPr>
              <w:spacing w:before="60"/>
              <w:rPr>
                <w:rFonts w:cs="Calibri"/>
                <w:color w:val="000000"/>
              </w:rPr>
            </w:pPr>
            <w:r w:rsidRPr="002D7BE5">
              <w:rPr>
                <w:color w:val="000000"/>
              </w:rPr>
              <w:t>AllowSharedNotes</w:t>
            </w:r>
          </w:p>
        </w:tc>
        <w:tc>
          <w:tcPr>
            <w:tcW w:w="1054" w:type="dxa"/>
            <w:shd w:val="clear" w:color="auto" w:fill="auto"/>
            <w:hideMark/>
          </w:tcPr>
          <w:p w:rsidR="00D40089" w:rsidRPr="002D7BE5" w:rsidRDefault="00D40089" w:rsidP="00A764F4">
            <w:pPr>
              <w:autoSpaceDE w:val="0"/>
              <w:autoSpaceDN w:val="0"/>
              <w:spacing w:before="60"/>
              <w:jc w:val="center"/>
              <w:rPr>
                <w:rFonts w:cs="Calibri"/>
                <w:b/>
                <w:bCs/>
                <w:color w:val="000000"/>
              </w:rPr>
            </w:pPr>
            <w:r w:rsidRPr="002D7BE5">
              <w:rPr>
                <w:b/>
                <w:bCs/>
                <w:color w:val="000000"/>
              </w:rPr>
              <w:t>TRUE</w:t>
            </w:r>
          </w:p>
        </w:tc>
        <w:tc>
          <w:tcPr>
            <w:tcW w:w="3675" w:type="dxa"/>
            <w:shd w:val="clear" w:color="auto" w:fill="auto"/>
            <w:hideMark/>
          </w:tcPr>
          <w:p w:rsidR="00D40089" w:rsidRPr="002D7BE5" w:rsidRDefault="00D40089" w:rsidP="00A764F4">
            <w:pPr>
              <w:spacing w:before="60"/>
              <w:rPr>
                <w:rFonts w:cs="Calibri"/>
                <w:color w:val="000000"/>
              </w:rPr>
            </w:pPr>
            <w:r w:rsidRPr="002D7BE5">
              <w:rPr>
                <w:color w:val="000000"/>
              </w:rPr>
              <w:t xml:space="preserve">N/A in </w:t>
            </w:r>
            <w:r w:rsidRPr="002D7BE5">
              <w:rPr>
                <w:rFonts w:cs="Calibri"/>
                <w:color w:val="000000"/>
              </w:rPr>
              <w:t>Meet Now (ad hoc)</w:t>
            </w:r>
            <w:r w:rsidRPr="002D7BE5">
              <w:rPr>
                <w:color w:val="000000"/>
              </w:rPr>
              <w:t xml:space="preserve"> meetings, but LRS can respond to polls on the screen at the front of room</w:t>
            </w:r>
          </w:p>
        </w:tc>
      </w:tr>
      <w:tr w:rsidR="00D40089" w:rsidRPr="002D7BE5" w:rsidTr="00A764F4">
        <w:trPr>
          <w:cantSplit/>
        </w:trPr>
        <w:tc>
          <w:tcPr>
            <w:tcW w:w="4788" w:type="dxa"/>
            <w:shd w:val="clear" w:color="auto" w:fill="auto"/>
            <w:hideMark/>
          </w:tcPr>
          <w:p w:rsidR="00D40089" w:rsidRPr="002D7BE5" w:rsidRDefault="00D40089" w:rsidP="00A764F4">
            <w:pPr>
              <w:spacing w:before="60"/>
              <w:rPr>
                <w:rFonts w:cs="Calibri"/>
                <w:color w:val="000000"/>
              </w:rPr>
            </w:pPr>
            <w:r w:rsidRPr="002D7BE5">
              <w:rPr>
                <w:color w:val="000000"/>
              </w:rPr>
              <w:t>EnableDialInConferencing</w:t>
            </w:r>
          </w:p>
        </w:tc>
        <w:tc>
          <w:tcPr>
            <w:tcW w:w="1054" w:type="dxa"/>
            <w:shd w:val="clear" w:color="auto" w:fill="auto"/>
            <w:hideMark/>
          </w:tcPr>
          <w:p w:rsidR="00D40089" w:rsidRPr="002D7BE5" w:rsidRDefault="00D40089" w:rsidP="00A764F4">
            <w:pPr>
              <w:autoSpaceDE w:val="0"/>
              <w:autoSpaceDN w:val="0"/>
              <w:spacing w:before="60"/>
              <w:jc w:val="center"/>
              <w:rPr>
                <w:rFonts w:cs="Calibri"/>
                <w:b/>
                <w:bCs/>
                <w:color w:val="000000"/>
              </w:rPr>
            </w:pPr>
            <w:r w:rsidRPr="002D7BE5">
              <w:rPr>
                <w:b/>
                <w:bCs/>
                <w:color w:val="000000"/>
              </w:rPr>
              <w:t>TRUE</w:t>
            </w:r>
          </w:p>
        </w:tc>
        <w:tc>
          <w:tcPr>
            <w:tcW w:w="3675" w:type="dxa"/>
            <w:shd w:val="clear" w:color="auto" w:fill="auto"/>
          </w:tcPr>
          <w:p w:rsidR="00D40089" w:rsidRPr="002D7BE5" w:rsidRDefault="00D40089" w:rsidP="00A764F4">
            <w:pPr>
              <w:spacing w:before="60"/>
              <w:rPr>
                <w:rFonts w:cs="Calibri"/>
                <w:color w:val="000000"/>
              </w:rPr>
            </w:pPr>
            <w:r w:rsidRPr="002D7BE5">
              <w:rPr>
                <w:rFonts w:cs="Calibri"/>
                <w:color w:val="000000"/>
              </w:rPr>
              <w:t>Affects Meet Now (ad hoc) whiteboard sessions in LRS</w:t>
            </w:r>
          </w:p>
        </w:tc>
      </w:tr>
      <w:tr w:rsidR="00D40089" w:rsidRPr="002D7BE5" w:rsidTr="00A764F4">
        <w:trPr>
          <w:cantSplit/>
        </w:trPr>
        <w:tc>
          <w:tcPr>
            <w:tcW w:w="4788" w:type="dxa"/>
            <w:shd w:val="clear" w:color="auto" w:fill="auto"/>
            <w:hideMark/>
          </w:tcPr>
          <w:p w:rsidR="00D40089" w:rsidRPr="002D7BE5" w:rsidRDefault="00D40089" w:rsidP="00A764F4">
            <w:pPr>
              <w:spacing w:before="60"/>
              <w:rPr>
                <w:rFonts w:cs="Calibri"/>
                <w:color w:val="000000"/>
              </w:rPr>
            </w:pPr>
            <w:r w:rsidRPr="002D7BE5">
              <w:rPr>
                <w:color w:val="000000"/>
              </w:rPr>
              <w:t>EnableAppDesktopSharing</w:t>
            </w:r>
          </w:p>
        </w:tc>
        <w:tc>
          <w:tcPr>
            <w:tcW w:w="1054" w:type="dxa"/>
            <w:shd w:val="clear" w:color="auto" w:fill="auto"/>
            <w:hideMark/>
          </w:tcPr>
          <w:p w:rsidR="00D40089" w:rsidRPr="002D7BE5" w:rsidRDefault="00D40089" w:rsidP="00A764F4">
            <w:pPr>
              <w:autoSpaceDE w:val="0"/>
              <w:autoSpaceDN w:val="0"/>
              <w:spacing w:before="60"/>
              <w:jc w:val="center"/>
              <w:rPr>
                <w:rFonts w:cs="Calibri"/>
                <w:b/>
                <w:bCs/>
                <w:color w:val="000000"/>
              </w:rPr>
            </w:pPr>
            <w:r w:rsidRPr="002D7BE5">
              <w:rPr>
                <w:b/>
                <w:bCs/>
                <w:color w:val="000000"/>
              </w:rPr>
              <w:t>Desktop</w:t>
            </w:r>
          </w:p>
        </w:tc>
        <w:tc>
          <w:tcPr>
            <w:tcW w:w="3675" w:type="dxa"/>
            <w:shd w:val="clear" w:color="auto" w:fill="auto"/>
            <w:hideMark/>
          </w:tcPr>
          <w:p w:rsidR="00D40089" w:rsidRPr="002D7BE5" w:rsidRDefault="00D40089" w:rsidP="00A764F4">
            <w:pPr>
              <w:spacing w:before="60"/>
              <w:rPr>
                <w:rFonts w:ascii="Times New Roman" w:eastAsia="Times New Roman" w:hAnsi="Times New Roman"/>
                <w:sz w:val="20"/>
                <w:szCs w:val="20"/>
              </w:rPr>
            </w:pPr>
            <w:r w:rsidRPr="002D7BE5">
              <w:rPr>
                <w:rFonts w:cs="Calibri"/>
                <w:color w:val="000000"/>
              </w:rPr>
              <w:t>Affects Meet Now (ad hoc) whiteboard sessions in LRS</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AllowConferenceRecording</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FALSE</w:t>
            </w:r>
          </w:p>
        </w:tc>
        <w:tc>
          <w:tcPr>
            <w:tcW w:w="3675" w:type="dxa"/>
            <w:shd w:val="clear" w:color="auto" w:fill="auto"/>
            <w:hideMark/>
          </w:tcPr>
          <w:p w:rsidR="000239C0" w:rsidRPr="002D7BE5" w:rsidRDefault="000239C0" w:rsidP="00A764F4">
            <w:pPr>
              <w:spacing w:before="60"/>
              <w:rPr>
                <w:rFonts w:cs="Calibri"/>
                <w:color w:val="000000"/>
              </w:rPr>
            </w:pPr>
            <w:r w:rsidRPr="002D7BE5">
              <w:rPr>
                <w:color w:val="000000"/>
              </w:rPr>
              <w:t xml:space="preserve">N/A for </w:t>
            </w:r>
            <w:r w:rsidR="003A2EAF" w:rsidRPr="002D7BE5">
              <w:rPr>
                <w:color w:val="000000"/>
              </w:rPr>
              <w:t>LRS</w:t>
            </w:r>
            <w:r w:rsidRPr="002D7BE5">
              <w:rPr>
                <w:color w:val="000000"/>
              </w:rPr>
              <w:t xml:space="preserve">. </w:t>
            </w:r>
            <w:r w:rsidR="00595218" w:rsidRPr="002D7BE5">
              <w:rPr>
                <w:color w:val="000000"/>
              </w:rPr>
              <w:t>If TRUE, a r</w:t>
            </w:r>
            <w:r w:rsidRPr="002D7BE5">
              <w:rPr>
                <w:color w:val="000000"/>
              </w:rPr>
              <w:t>emote party could record</w:t>
            </w:r>
          </w:p>
        </w:tc>
      </w:tr>
      <w:tr w:rsidR="00D40089" w:rsidRPr="002D7BE5" w:rsidTr="00A764F4">
        <w:trPr>
          <w:cantSplit/>
        </w:trPr>
        <w:tc>
          <w:tcPr>
            <w:tcW w:w="4788" w:type="dxa"/>
            <w:shd w:val="clear" w:color="auto" w:fill="auto"/>
            <w:hideMark/>
          </w:tcPr>
          <w:p w:rsidR="00D40089" w:rsidRPr="002D7BE5" w:rsidRDefault="00D40089" w:rsidP="00A764F4">
            <w:pPr>
              <w:spacing w:before="60"/>
              <w:rPr>
                <w:rFonts w:cs="Calibri"/>
                <w:color w:val="000000"/>
              </w:rPr>
            </w:pPr>
            <w:r w:rsidRPr="002D7BE5">
              <w:rPr>
                <w:color w:val="000000"/>
              </w:rPr>
              <w:t>EnableP2PRecording</w:t>
            </w:r>
          </w:p>
        </w:tc>
        <w:tc>
          <w:tcPr>
            <w:tcW w:w="1054" w:type="dxa"/>
            <w:shd w:val="clear" w:color="auto" w:fill="auto"/>
            <w:hideMark/>
          </w:tcPr>
          <w:p w:rsidR="00D40089" w:rsidRPr="002D7BE5" w:rsidRDefault="00D40089" w:rsidP="00A764F4">
            <w:pPr>
              <w:autoSpaceDE w:val="0"/>
              <w:autoSpaceDN w:val="0"/>
              <w:spacing w:before="60"/>
              <w:jc w:val="center"/>
              <w:rPr>
                <w:rFonts w:cs="Calibri"/>
                <w:b/>
                <w:bCs/>
                <w:color w:val="000000"/>
              </w:rPr>
            </w:pPr>
            <w:r w:rsidRPr="002D7BE5">
              <w:rPr>
                <w:b/>
                <w:bCs/>
                <w:color w:val="000000"/>
              </w:rPr>
              <w:t>FALSE</w:t>
            </w:r>
          </w:p>
        </w:tc>
        <w:tc>
          <w:tcPr>
            <w:tcW w:w="3675" w:type="dxa"/>
            <w:shd w:val="clear" w:color="auto" w:fill="auto"/>
            <w:hideMark/>
          </w:tcPr>
          <w:p w:rsidR="00D40089" w:rsidRPr="002D7BE5" w:rsidRDefault="00595218" w:rsidP="00A764F4">
            <w:pPr>
              <w:spacing w:before="60"/>
              <w:rPr>
                <w:rFonts w:cs="Calibri"/>
                <w:color w:val="000000"/>
              </w:rPr>
            </w:pPr>
            <w:r w:rsidRPr="002D7BE5">
              <w:rPr>
                <w:color w:val="000000"/>
              </w:rPr>
              <w:t>N/A for LRS. If TRUE, a r</w:t>
            </w:r>
            <w:r w:rsidR="00D40089" w:rsidRPr="002D7BE5">
              <w:rPr>
                <w:color w:val="000000"/>
              </w:rPr>
              <w:t>emote party could record</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EnableFileTransfer</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TRUE</w:t>
            </w:r>
          </w:p>
        </w:tc>
        <w:tc>
          <w:tcPr>
            <w:tcW w:w="3675" w:type="dxa"/>
            <w:shd w:val="clear" w:color="auto" w:fill="auto"/>
            <w:hideMark/>
          </w:tcPr>
          <w:p w:rsidR="000239C0" w:rsidRPr="002D7BE5" w:rsidRDefault="000239C0" w:rsidP="00A764F4">
            <w:pPr>
              <w:spacing w:before="60"/>
              <w:rPr>
                <w:rFonts w:cs="Calibri"/>
                <w:color w:val="000000"/>
              </w:rPr>
            </w:pPr>
            <w:r w:rsidRPr="002D7BE5">
              <w:rPr>
                <w:color w:val="000000"/>
              </w:rPr>
              <w:t>N/A</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EnableP2PFileTransfer</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TRUE</w:t>
            </w:r>
          </w:p>
        </w:tc>
        <w:tc>
          <w:tcPr>
            <w:tcW w:w="3675" w:type="dxa"/>
            <w:shd w:val="clear" w:color="auto" w:fill="auto"/>
            <w:hideMark/>
          </w:tcPr>
          <w:p w:rsidR="000239C0" w:rsidRPr="002D7BE5" w:rsidRDefault="000239C0" w:rsidP="00A764F4">
            <w:pPr>
              <w:spacing w:before="60"/>
              <w:rPr>
                <w:rFonts w:cs="Calibri"/>
                <w:color w:val="000000"/>
              </w:rPr>
            </w:pPr>
            <w:r w:rsidRPr="002D7BE5">
              <w:rPr>
                <w:color w:val="000000"/>
              </w:rPr>
              <w:t>N/A</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EnableP2PVideo</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TRUE</w:t>
            </w:r>
          </w:p>
        </w:tc>
        <w:tc>
          <w:tcPr>
            <w:tcW w:w="3675" w:type="dxa"/>
            <w:shd w:val="clear" w:color="auto" w:fill="auto"/>
          </w:tcPr>
          <w:p w:rsidR="000239C0" w:rsidRPr="002D7BE5" w:rsidRDefault="006539AC" w:rsidP="00A764F4">
            <w:pPr>
              <w:spacing w:before="60"/>
              <w:rPr>
                <w:rFonts w:cs="Calibri"/>
                <w:color w:val="000000"/>
              </w:rPr>
            </w:pPr>
            <w:r w:rsidRPr="002D7BE5">
              <w:rPr>
                <w:rFonts w:cs="Calibri"/>
                <w:color w:val="000000"/>
              </w:rPr>
              <w:t xml:space="preserve">Enables the </w:t>
            </w:r>
            <w:r w:rsidR="003A2EAF" w:rsidRPr="002D7BE5">
              <w:rPr>
                <w:rFonts w:cs="Calibri"/>
                <w:color w:val="000000"/>
              </w:rPr>
              <w:t xml:space="preserve">LRS </w:t>
            </w:r>
            <w:r w:rsidRPr="002D7BE5">
              <w:rPr>
                <w:rFonts w:cs="Calibri"/>
                <w:color w:val="000000"/>
              </w:rPr>
              <w:t>client t</w:t>
            </w:r>
            <w:r w:rsidR="00595218" w:rsidRPr="002D7BE5">
              <w:rPr>
                <w:rFonts w:cs="Calibri"/>
                <w:color w:val="000000"/>
              </w:rPr>
              <w:t>o</w:t>
            </w:r>
            <w:r w:rsidRPr="002D7BE5">
              <w:rPr>
                <w:rFonts w:cs="Calibri"/>
                <w:color w:val="000000"/>
              </w:rPr>
              <w:t xml:space="preserve"> </w:t>
            </w:r>
            <w:r w:rsidR="003A2EAF" w:rsidRPr="002D7BE5">
              <w:rPr>
                <w:rFonts w:cs="Calibri"/>
                <w:color w:val="000000"/>
              </w:rPr>
              <w:t xml:space="preserve">participate in </w:t>
            </w:r>
            <w:r w:rsidRPr="002D7BE5">
              <w:rPr>
                <w:rFonts w:cs="Calibri"/>
                <w:color w:val="000000"/>
              </w:rPr>
              <w:t xml:space="preserve">peer-to-peer </w:t>
            </w:r>
            <w:r w:rsidR="003A2EAF" w:rsidRPr="002D7BE5">
              <w:rPr>
                <w:rFonts w:cs="Calibri"/>
                <w:color w:val="000000"/>
              </w:rPr>
              <w:t>video sessions</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AllowLargeMeetings</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FALSE</w:t>
            </w:r>
          </w:p>
        </w:tc>
        <w:tc>
          <w:tcPr>
            <w:tcW w:w="3675" w:type="dxa"/>
            <w:shd w:val="clear" w:color="auto" w:fill="auto"/>
            <w:hideMark/>
          </w:tcPr>
          <w:p w:rsidR="000239C0" w:rsidRPr="002D7BE5" w:rsidRDefault="000239C0" w:rsidP="00A764F4">
            <w:pPr>
              <w:spacing w:before="60"/>
              <w:rPr>
                <w:rFonts w:cs="Calibri"/>
                <w:color w:val="000000"/>
              </w:rPr>
            </w:pPr>
            <w:r w:rsidRPr="002D7BE5">
              <w:rPr>
                <w:color w:val="000000"/>
              </w:rPr>
              <w:t>N/A</w:t>
            </w:r>
          </w:p>
        </w:tc>
      </w:tr>
      <w:tr w:rsidR="006539AC" w:rsidRPr="002D7BE5" w:rsidTr="00A764F4">
        <w:trPr>
          <w:cantSplit/>
        </w:trPr>
        <w:tc>
          <w:tcPr>
            <w:tcW w:w="4788" w:type="dxa"/>
            <w:shd w:val="clear" w:color="auto" w:fill="auto"/>
            <w:hideMark/>
          </w:tcPr>
          <w:p w:rsidR="006539AC" w:rsidRPr="002D7BE5" w:rsidRDefault="006539AC" w:rsidP="00A764F4">
            <w:pPr>
              <w:spacing w:before="60"/>
              <w:rPr>
                <w:rFonts w:cs="Calibri"/>
                <w:color w:val="000000"/>
              </w:rPr>
            </w:pPr>
            <w:r w:rsidRPr="002D7BE5">
              <w:rPr>
                <w:color w:val="000000"/>
              </w:rPr>
              <w:t>EnableDataCollaboration</w:t>
            </w:r>
          </w:p>
        </w:tc>
        <w:tc>
          <w:tcPr>
            <w:tcW w:w="1054" w:type="dxa"/>
            <w:shd w:val="clear" w:color="auto" w:fill="auto"/>
            <w:hideMark/>
          </w:tcPr>
          <w:p w:rsidR="006539AC" w:rsidRPr="002D7BE5" w:rsidRDefault="006539AC" w:rsidP="00A764F4">
            <w:pPr>
              <w:autoSpaceDE w:val="0"/>
              <w:autoSpaceDN w:val="0"/>
              <w:spacing w:before="60"/>
              <w:jc w:val="center"/>
              <w:rPr>
                <w:rFonts w:cs="Calibri"/>
                <w:b/>
                <w:bCs/>
                <w:color w:val="000000"/>
              </w:rPr>
            </w:pPr>
            <w:r w:rsidRPr="002D7BE5">
              <w:rPr>
                <w:b/>
                <w:bCs/>
                <w:color w:val="000000"/>
              </w:rPr>
              <w:t>TRUE</w:t>
            </w:r>
          </w:p>
        </w:tc>
        <w:tc>
          <w:tcPr>
            <w:tcW w:w="3675" w:type="dxa"/>
            <w:shd w:val="clear" w:color="auto" w:fill="auto"/>
          </w:tcPr>
          <w:p w:rsidR="006539AC" w:rsidRPr="002D7BE5" w:rsidRDefault="006539AC" w:rsidP="00A764F4">
            <w:pPr>
              <w:spacing w:before="60"/>
              <w:rPr>
                <w:rFonts w:cs="Calibri"/>
                <w:color w:val="000000"/>
              </w:rPr>
            </w:pPr>
            <w:r w:rsidRPr="002D7BE5">
              <w:rPr>
                <w:rFonts w:cs="Calibri"/>
                <w:color w:val="000000"/>
              </w:rPr>
              <w:t>Affects Meet Now (ad hoc) whiteboard sessions in LRS</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MaxVideoConferenceResolution</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VGA</w:t>
            </w:r>
          </w:p>
        </w:tc>
        <w:tc>
          <w:tcPr>
            <w:tcW w:w="3675" w:type="dxa"/>
            <w:shd w:val="clear" w:color="auto" w:fill="auto"/>
            <w:hideMark/>
          </w:tcPr>
          <w:p w:rsidR="000239C0" w:rsidRPr="002D7BE5" w:rsidRDefault="006539AC" w:rsidP="00A764F4">
            <w:pPr>
              <w:spacing w:before="60"/>
              <w:rPr>
                <w:rFonts w:cs="Calibri"/>
                <w:color w:val="000000"/>
              </w:rPr>
            </w:pPr>
            <w:r w:rsidRPr="002D7BE5">
              <w:rPr>
                <w:color w:val="000000"/>
              </w:rPr>
              <w:t>I</w:t>
            </w:r>
            <w:r w:rsidR="000239C0" w:rsidRPr="002D7BE5">
              <w:rPr>
                <w:color w:val="000000"/>
              </w:rPr>
              <w:t xml:space="preserve">gnored by </w:t>
            </w:r>
            <w:r w:rsidR="00431F65" w:rsidRPr="002D7BE5">
              <w:rPr>
                <w:color w:val="000000"/>
              </w:rPr>
              <w:t>Lync 2013</w:t>
            </w:r>
            <w:r w:rsidR="000239C0" w:rsidRPr="002D7BE5">
              <w:rPr>
                <w:color w:val="000000"/>
              </w:rPr>
              <w:t xml:space="preserve">, </w:t>
            </w:r>
            <w:r w:rsidR="00431F65" w:rsidRPr="002D7BE5">
              <w:rPr>
                <w:color w:val="000000"/>
              </w:rPr>
              <w:t>LRS</w:t>
            </w:r>
            <w:r w:rsidR="000239C0" w:rsidRPr="002D7BE5">
              <w:rPr>
                <w:color w:val="000000"/>
              </w:rPr>
              <w:t xml:space="preserve"> </w:t>
            </w:r>
            <w:r w:rsidRPr="002D7BE5">
              <w:rPr>
                <w:color w:val="000000"/>
              </w:rPr>
              <w:t xml:space="preserve">uses </w:t>
            </w:r>
            <w:r w:rsidR="000239C0" w:rsidRPr="002D7BE5">
              <w:rPr>
                <w:color w:val="000000"/>
              </w:rPr>
              <w:t>HD1080</w:t>
            </w:r>
          </w:p>
        </w:tc>
      </w:tr>
      <w:tr w:rsidR="006539AC" w:rsidRPr="002D7BE5" w:rsidTr="00A764F4">
        <w:trPr>
          <w:cantSplit/>
        </w:trPr>
        <w:tc>
          <w:tcPr>
            <w:tcW w:w="4788" w:type="dxa"/>
            <w:shd w:val="clear" w:color="auto" w:fill="auto"/>
            <w:hideMark/>
          </w:tcPr>
          <w:p w:rsidR="006539AC" w:rsidRPr="002D7BE5" w:rsidRDefault="006539AC" w:rsidP="00A764F4">
            <w:pPr>
              <w:spacing w:before="60"/>
              <w:rPr>
                <w:rFonts w:cs="Calibri"/>
                <w:color w:val="000000"/>
              </w:rPr>
            </w:pPr>
            <w:r w:rsidRPr="002D7BE5">
              <w:rPr>
                <w:color w:val="000000"/>
              </w:rPr>
              <w:t>MaxMeetingSize</w:t>
            </w:r>
          </w:p>
        </w:tc>
        <w:tc>
          <w:tcPr>
            <w:tcW w:w="1054" w:type="dxa"/>
            <w:shd w:val="clear" w:color="auto" w:fill="auto"/>
            <w:hideMark/>
          </w:tcPr>
          <w:p w:rsidR="006539AC" w:rsidRPr="002D7BE5" w:rsidRDefault="006539AC" w:rsidP="00A764F4">
            <w:pPr>
              <w:autoSpaceDE w:val="0"/>
              <w:autoSpaceDN w:val="0"/>
              <w:spacing w:before="60"/>
              <w:jc w:val="center"/>
              <w:rPr>
                <w:rFonts w:cs="Calibri"/>
                <w:b/>
                <w:bCs/>
                <w:color w:val="000000"/>
              </w:rPr>
            </w:pPr>
            <w:r w:rsidRPr="002D7BE5">
              <w:rPr>
                <w:b/>
                <w:bCs/>
                <w:color w:val="000000"/>
              </w:rPr>
              <w:t>250</w:t>
            </w:r>
          </w:p>
        </w:tc>
        <w:tc>
          <w:tcPr>
            <w:tcW w:w="3675" w:type="dxa"/>
            <w:shd w:val="clear" w:color="auto" w:fill="auto"/>
          </w:tcPr>
          <w:p w:rsidR="006539AC" w:rsidRPr="002D7BE5" w:rsidRDefault="006539AC" w:rsidP="00A764F4">
            <w:pPr>
              <w:spacing w:before="60"/>
              <w:rPr>
                <w:rFonts w:cs="Calibri"/>
                <w:color w:val="000000"/>
              </w:rPr>
            </w:pPr>
            <w:r w:rsidRPr="002D7BE5">
              <w:rPr>
                <w:rFonts w:cs="Calibri"/>
                <w:color w:val="000000"/>
              </w:rPr>
              <w:t>Affects Meet Now (ad hoc) whiteboard sessions in LRS</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AudioBitRateKb</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200</w:t>
            </w:r>
          </w:p>
        </w:tc>
        <w:tc>
          <w:tcPr>
            <w:tcW w:w="3675" w:type="dxa"/>
            <w:shd w:val="clear" w:color="auto" w:fill="auto"/>
          </w:tcPr>
          <w:p w:rsidR="000239C0" w:rsidRPr="002D7BE5" w:rsidRDefault="006539AC" w:rsidP="00A764F4">
            <w:pPr>
              <w:spacing w:before="60"/>
              <w:rPr>
                <w:rFonts w:cs="Calibri"/>
                <w:color w:val="000000"/>
              </w:rPr>
            </w:pPr>
            <w:r w:rsidRPr="002D7BE5">
              <w:rPr>
                <w:rFonts w:cs="Calibri"/>
                <w:color w:val="000000"/>
              </w:rPr>
              <w:t>See note at the end of the table*</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VideoBitRateKb</w:t>
            </w:r>
          </w:p>
        </w:tc>
        <w:tc>
          <w:tcPr>
            <w:tcW w:w="1054" w:type="dxa"/>
            <w:shd w:val="clear" w:color="auto" w:fill="auto"/>
            <w:hideMark/>
          </w:tcPr>
          <w:p w:rsidR="000239C0" w:rsidRPr="002D7BE5" w:rsidRDefault="0024277B" w:rsidP="00A764F4">
            <w:pPr>
              <w:autoSpaceDE w:val="0"/>
              <w:autoSpaceDN w:val="0"/>
              <w:spacing w:before="60"/>
              <w:jc w:val="center"/>
              <w:rPr>
                <w:rFonts w:cs="Calibri"/>
                <w:b/>
                <w:bCs/>
                <w:color w:val="000000"/>
              </w:rPr>
            </w:pPr>
            <w:r w:rsidRPr="002D7BE5">
              <w:rPr>
                <w:b/>
                <w:bCs/>
                <w:color w:val="000000"/>
              </w:rPr>
              <w:t>5000</w:t>
            </w:r>
          </w:p>
        </w:tc>
        <w:tc>
          <w:tcPr>
            <w:tcW w:w="3675" w:type="dxa"/>
            <w:shd w:val="clear" w:color="auto" w:fill="auto"/>
          </w:tcPr>
          <w:p w:rsidR="000239C0" w:rsidRPr="002D7BE5" w:rsidRDefault="0024277B" w:rsidP="00A764F4">
            <w:pPr>
              <w:spacing w:before="60"/>
              <w:rPr>
                <w:rFonts w:cs="Calibri"/>
                <w:color w:val="000000"/>
              </w:rPr>
            </w:pPr>
            <w:r w:rsidRPr="002D7BE5">
              <w:rPr>
                <w:rFonts w:cs="Calibri"/>
                <w:color w:val="000000"/>
              </w:rPr>
              <w:t xml:space="preserve">This is the maximum outbound video bit rate allowed. LRS can send one 1080 stream along with pano (if RoundTable is used) at this bit rate. </w:t>
            </w:r>
            <w:r w:rsidR="006539AC" w:rsidRPr="002D7BE5">
              <w:rPr>
                <w:rFonts w:cs="Calibri"/>
                <w:color w:val="000000"/>
              </w:rPr>
              <w:t>*</w:t>
            </w:r>
          </w:p>
          <w:p w:rsidR="009C6C05" w:rsidRPr="002D7BE5" w:rsidRDefault="009C6C05" w:rsidP="00A764F4">
            <w:pPr>
              <w:spacing w:before="60"/>
              <w:rPr>
                <w:rFonts w:cs="Calibri"/>
                <w:color w:val="000000"/>
              </w:rPr>
            </w:pPr>
          </w:p>
        </w:tc>
      </w:tr>
      <w:tr w:rsidR="006539AC" w:rsidRPr="002D7BE5" w:rsidTr="00A764F4">
        <w:trPr>
          <w:cantSplit/>
        </w:trPr>
        <w:tc>
          <w:tcPr>
            <w:tcW w:w="4788" w:type="dxa"/>
            <w:shd w:val="clear" w:color="auto" w:fill="auto"/>
            <w:hideMark/>
          </w:tcPr>
          <w:p w:rsidR="006539AC" w:rsidRPr="002D7BE5" w:rsidRDefault="006539AC" w:rsidP="00A764F4">
            <w:pPr>
              <w:spacing w:before="60"/>
              <w:rPr>
                <w:rFonts w:cs="Calibri"/>
                <w:color w:val="000000"/>
              </w:rPr>
            </w:pPr>
            <w:r w:rsidRPr="002D7BE5">
              <w:rPr>
                <w:color w:val="000000"/>
              </w:rPr>
              <w:t>AppSharingBitRateKb</w:t>
            </w:r>
          </w:p>
        </w:tc>
        <w:tc>
          <w:tcPr>
            <w:tcW w:w="1054" w:type="dxa"/>
            <w:shd w:val="clear" w:color="auto" w:fill="auto"/>
            <w:hideMark/>
          </w:tcPr>
          <w:p w:rsidR="006539AC" w:rsidRPr="002D7BE5" w:rsidRDefault="006539AC" w:rsidP="00A764F4">
            <w:pPr>
              <w:autoSpaceDE w:val="0"/>
              <w:autoSpaceDN w:val="0"/>
              <w:spacing w:before="60"/>
              <w:jc w:val="center"/>
              <w:rPr>
                <w:rFonts w:cs="Calibri"/>
                <w:b/>
                <w:bCs/>
                <w:color w:val="000000"/>
              </w:rPr>
            </w:pPr>
            <w:r w:rsidRPr="002D7BE5">
              <w:rPr>
                <w:b/>
                <w:bCs/>
                <w:color w:val="000000"/>
              </w:rPr>
              <w:t>5000</w:t>
            </w:r>
          </w:p>
        </w:tc>
        <w:tc>
          <w:tcPr>
            <w:tcW w:w="3675" w:type="dxa"/>
            <w:shd w:val="clear" w:color="auto" w:fill="auto"/>
          </w:tcPr>
          <w:p w:rsidR="006539AC" w:rsidRPr="002D7BE5" w:rsidRDefault="006539AC" w:rsidP="00A764F4">
            <w:pPr>
              <w:spacing w:before="60"/>
              <w:rPr>
                <w:rFonts w:cs="Calibri"/>
                <w:color w:val="000000"/>
              </w:rPr>
            </w:pPr>
            <w:r w:rsidRPr="002D7BE5">
              <w:rPr>
                <w:rFonts w:cs="Calibri"/>
                <w:color w:val="000000"/>
              </w:rPr>
              <w:t>See note at the end of the table*</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FileTransferBitRateKb</w:t>
            </w:r>
          </w:p>
        </w:tc>
        <w:tc>
          <w:tcPr>
            <w:tcW w:w="1054" w:type="dxa"/>
            <w:shd w:val="clear" w:color="auto" w:fill="auto"/>
            <w:hideMark/>
          </w:tcPr>
          <w:p w:rsidR="000239C0" w:rsidRPr="002D7BE5" w:rsidRDefault="0024277B" w:rsidP="00A764F4">
            <w:pPr>
              <w:autoSpaceDE w:val="0"/>
              <w:autoSpaceDN w:val="0"/>
              <w:spacing w:before="60"/>
              <w:jc w:val="center"/>
              <w:rPr>
                <w:rFonts w:cs="Calibri"/>
                <w:b/>
                <w:bCs/>
                <w:color w:val="000000"/>
              </w:rPr>
            </w:pPr>
            <w:r w:rsidRPr="002D7BE5">
              <w:rPr>
                <w:b/>
                <w:bCs/>
                <w:color w:val="000000"/>
              </w:rPr>
              <w:t>5</w:t>
            </w:r>
            <w:r w:rsidR="000239C0" w:rsidRPr="002D7BE5">
              <w:rPr>
                <w:b/>
                <w:bCs/>
                <w:color w:val="000000"/>
              </w:rPr>
              <w:t>000</w:t>
            </w:r>
          </w:p>
        </w:tc>
        <w:tc>
          <w:tcPr>
            <w:tcW w:w="3675" w:type="dxa"/>
            <w:shd w:val="clear" w:color="auto" w:fill="auto"/>
          </w:tcPr>
          <w:p w:rsidR="000239C0" w:rsidRPr="002D7BE5" w:rsidRDefault="0024277B" w:rsidP="00A764F4">
            <w:pPr>
              <w:spacing w:before="60"/>
              <w:rPr>
                <w:rFonts w:cs="Calibri"/>
                <w:color w:val="000000"/>
              </w:rPr>
            </w:pPr>
            <w:r w:rsidRPr="002D7BE5">
              <w:rPr>
                <w:rFonts w:cs="Calibri"/>
                <w:color w:val="000000"/>
              </w:rPr>
              <w:t xml:space="preserve">N/A </w:t>
            </w: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highlight w:val="yellow"/>
              </w:rPr>
            </w:pPr>
            <w:r w:rsidRPr="002D7BE5">
              <w:rPr>
                <w:color w:val="000000"/>
              </w:rPr>
              <w:t>TotalReceiveVideoBitRateKb</w:t>
            </w:r>
          </w:p>
        </w:tc>
        <w:tc>
          <w:tcPr>
            <w:tcW w:w="1054" w:type="dxa"/>
            <w:shd w:val="clear" w:color="auto" w:fill="auto"/>
            <w:hideMark/>
          </w:tcPr>
          <w:p w:rsidR="000239C0" w:rsidRPr="002D7BE5" w:rsidRDefault="0024277B" w:rsidP="00A764F4">
            <w:pPr>
              <w:autoSpaceDE w:val="0"/>
              <w:autoSpaceDN w:val="0"/>
              <w:spacing w:before="60"/>
              <w:jc w:val="center"/>
              <w:rPr>
                <w:rFonts w:cs="Calibri"/>
                <w:b/>
                <w:bCs/>
                <w:color w:val="000000"/>
              </w:rPr>
            </w:pPr>
            <w:r w:rsidRPr="002D7BE5">
              <w:rPr>
                <w:b/>
                <w:bCs/>
                <w:color w:val="000000"/>
              </w:rPr>
              <w:t>20</w:t>
            </w:r>
            <w:r w:rsidR="000239C0" w:rsidRPr="002D7BE5">
              <w:rPr>
                <w:b/>
                <w:bCs/>
                <w:color w:val="000000"/>
              </w:rPr>
              <w:t>000</w:t>
            </w:r>
          </w:p>
        </w:tc>
        <w:tc>
          <w:tcPr>
            <w:tcW w:w="3675" w:type="dxa"/>
            <w:shd w:val="clear" w:color="auto" w:fill="auto"/>
            <w:hideMark/>
          </w:tcPr>
          <w:p w:rsidR="000239C0" w:rsidRPr="002D7BE5" w:rsidRDefault="004E064D" w:rsidP="00A764F4">
            <w:pPr>
              <w:spacing w:before="60"/>
              <w:rPr>
                <w:color w:val="000000"/>
              </w:rPr>
            </w:pPr>
            <w:r w:rsidRPr="002D7BE5">
              <w:rPr>
                <w:color w:val="000000"/>
              </w:rPr>
              <w:t>We recommend</w:t>
            </w:r>
            <w:r w:rsidR="00D40089" w:rsidRPr="002D7BE5">
              <w:rPr>
                <w:color w:val="000000"/>
              </w:rPr>
              <w:t xml:space="preserve"> that you</w:t>
            </w:r>
            <w:r w:rsidR="0024277B" w:rsidRPr="002D7BE5">
              <w:rPr>
                <w:color w:val="000000"/>
              </w:rPr>
              <w:t xml:space="preserve"> set </w:t>
            </w:r>
            <w:r w:rsidR="00D40089" w:rsidRPr="002D7BE5">
              <w:rPr>
                <w:color w:val="000000"/>
              </w:rPr>
              <w:t xml:space="preserve">this </w:t>
            </w:r>
            <w:r w:rsidR="00E37490" w:rsidRPr="002D7BE5">
              <w:rPr>
                <w:color w:val="000000"/>
              </w:rPr>
              <w:t xml:space="preserve">as high as possible. </w:t>
            </w:r>
            <w:r w:rsidR="00D40089" w:rsidRPr="002D7BE5">
              <w:rPr>
                <w:color w:val="000000"/>
              </w:rPr>
              <w:t>The</w:t>
            </w:r>
            <w:r w:rsidR="00E37490" w:rsidRPr="002D7BE5">
              <w:rPr>
                <w:color w:val="000000"/>
              </w:rPr>
              <w:t xml:space="preserve"> effective bandwidth </w:t>
            </w:r>
            <w:r w:rsidR="00D40089" w:rsidRPr="002D7BE5">
              <w:rPr>
                <w:color w:val="000000"/>
              </w:rPr>
              <w:t xml:space="preserve">depends on </w:t>
            </w:r>
            <w:r w:rsidR="00E37490" w:rsidRPr="002D7BE5">
              <w:rPr>
                <w:color w:val="000000"/>
              </w:rPr>
              <w:t>network conditions at the time of conferences.</w:t>
            </w:r>
            <w:r w:rsidR="00D40089" w:rsidRPr="002D7BE5">
              <w:rPr>
                <w:color w:val="000000"/>
              </w:rPr>
              <w:t>*</w:t>
            </w:r>
            <w:r w:rsidR="00E37490" w:rsidRPr="002D7BE5">
              <w:rPr>
                <w:color w:val="000000"/>
              </w:rPr>
              <w:t xml:space="preserve"> </w:t>
            </w:r>
          </w:p>
          <w:p w:rsidR="009C6C05" w:rsidRPr="002D7BE5" w:rsidRDefault="009C6C05" w:rsidP="00A764F4">
            <w:pPr>
              <w:spacing w:before="60"/>
              <w:rPr>
                <w:rFonts w:cs="Calibri"/>
                <w:color w:val="000000"/>
                <w:highlight w:val="yellow"/>
              </w:rPr>
            </w:pPr>
          </w:p>
        </w:tc>
      </w:tr>
      <w:tr w:rsidR="000239C0" w:rsidRPr="002D7BE5" w:rsidTr="00A764F4">
        <w:trPr>
          <w:cantSplit/>
        </w:trPr>
        <w:tc>
          <w:tcPr>
            <w:tcW w:w="4788" w:type="dxa"/>
            <w:shd w:val="clear" w:color="auto" w:fill="auto"/>
            <w:hideMark/>
          </w:tcPr>
          <w:p w:rsidR="000239C0" w:rsidRPr="002D7BE5" w:rsidRDefault="000239C0" w:rsidP="00A764F4">
            <w:pPr>
              <w:spacing w:before="60"/>
              <w:rPr>
                <w:rFonts w:cs="Calibri"/>
                <w:color w:val="000000"/>
              </w:rPr>
            </w:pPr>
            <w:r w:rsidRPr="002D7BE5">
              <w:rPr>
                <w:color w:val="000000"/>
              </w:rPr>
              <w:t>EnableMultiViewJoin</w:t>
            </w:r>
          </w:p>
        </w:tc>
        <w:tc>
          <w:tcPr>
            <w:tcW w:w="1054" w:type="dxa"/>
            <w:shd w:val="clear" w:color="auto" w:fill="auto"/>
            <w:hideMark/>
          </w:tcPr>
          <w:p w:rsidR="000239C0" w:rsidRPr="002D7BE5" w:rsidRDefault="000239C0" w:rsidP="00A764F4">
            <w:pPr>
              <w:autoSpaceDE w:val="0"/>
              <w:autoSpaceDN w:val="0"/>
              <w:spacing w:before="60"/>
              <w:jc w:val="center"/>
              <w:rPr>
                <w:rFonts w:cs="Calibri"/>
                <w:b/>
                <w:bCs/>
                <w:color w:val="000000"/>
              </w:rPr>
            </w:pPr>
            <w:r w:rsidRPr="002D7BE5">
              <w:rPr>
                <w:b/>
                <w:bCs/>
                <w:color w:val="000000"/>
              </w:rPr>
              <w:t>TRUE</w:t>
            </w:r>
          </w:p>
        </w:tc>
        <w:tc>
          <w:tcPr>
            <w:tcW w:w="3675" w:type="dxa"/>
            <w:shd w:val="clear" w:color="auto" w:fill="auto"/>
          </w:tcPr>
          <w:p w:rsidR="000239C0" w:rsidRPr="002D7BE5" w:rsidRDefault="00D40089" w:rsidP="00A764F4">
            <w:pPr>
              <w:spacing w:before="60"/>
              <w:rPr>
                <w:rFonts w:cs="Calibri"/>
                <w:color w:val="000000"/>
              </w:rPr>
            </w:pPr>
            <w:r w:rsidRPr="002D7BE5">
              <w:rPr>
                <w:rFonts w:cs="Calibri"/>
                <w:color w:val="000000"/>
              </w:rPr>
              <w:t>Must</w:t>
            </w:r>
            <w:r w:rsidR="0024277B" w:rsidRPr="002D7BE5">
              <w:rPr>
                <w:rFonts w:cs="Calibri"/>
                <w:color w:val="000000"/>
              </w:rPr>
              <w:t xml:space="preserve"> be TRUE </w:t>
            </w:r>
            <w:r w:rsidRPr="002D7BE5">
              <w:rPr>
                <w:rFonts w:cs="Calibri"/>
                <w:color w:val="000000"/>
              </w:rPr>
              <w:t xml:space="preserve">for LRS </w:t>
            </w:r>
            <w:r w:rsidR="0024277B" w:rsidRPr="002D7BE5">
              <w:rPr>
                <w:rFonts w:cs="Calibri"/>
                <w:color w:val="000000"/>
              </w:rPr>
              <w:t>to ensure multi-view video streams</w:t>
            </w:r>
          </w:p>
        </w:tc>
      </w:tr>
    </w:tbl>
    <w:p w:rsidR="009C6C05" w:rsidRPr="003E2F6C" w:rsidRDefault="009C6C05" w:rsidP="003E2F6C">
      <w:pPr>
        <w:ind w:left="990" w:hanging="270"/>
      </w:pPr>
      <w:r>
        <w:t>*</w:t>
      </w:r>
      <w:r w:rsidR="003E2F6C">
        <w:tab/>
      </w:r>
      <w:r>
        <w:t xml:space="preserve">For </w:t>
      </w:r>
      <w:r w:rsidR="003E2F6C">
        <w:t xml:space="preserve">information about </w:t>
      </w:r>
      <w:r>
        <w:t xml:space="preserve">bandwidth planning, </w:t>
      </w:r>
      <w:r w:rsidR="003E2F6C">
        <w:t xml:space="preserve">see </w:t>
      </w:r>
      <w:r w:rsidR="003E2F6C" w:rsidRPr="003E2F6C">
        <w:t>Network Bandwidth Requirements for Media Traffic</w:t>
      </w:r>
      <w:r w:rsidR="003E2F6C">
        <w:t xml:space="preserve"> at </w:t>
      </w:r>
      <w:hyperlink r:id="rId20" w:tgtFrame="_blank" w:history="1">
        <w:r w:rsidRPr="003E2F6C">
          <w:rPr>
            <w:rStyle w:val="Hipervnculo"/>
          </w:rPr>
          <w:t>http://technet.micros</w:t>
        </w:r>
        <w:r w:rsidRPr="003E2F6C">
          <w:rPr>
            <w:rStyle w:val="Hipervnculo"/>
          </w:rPr>
          <w:t>o</w:t>
        </w:r>
        <w:r w:rsidRPr="003E2F6C">
          <w:rPr>
            <w:rStyle w:val="Hipervnculo"/>
          </w:rPr>
          <w:t>ft.com/en-</w:t>
        </w:r>
        <w:r w:rsidRPr="003E2F6C">
          <w:rPr>
            <w:rStyle w:val="Hipervnculo"/>
          </w:rPr>
          <w:t>u</w:t>
        </w:r>
        <w:r w:rsidRPr="003E2F6C">
          <w:rPr>
            <w:rStyle w:val="Hipervnculo"/>
          </w:rPr>
          <w:t>s/library/jj68811</w:t>
        </w:r>
        <w:r w:rsidRPr="003E2F6C">
          <w:rPr>
            <w:rStyle w:val="Hipervnculo"/>
          </w:rPr>
          <w:t>8</w:t>
        </w:r>
        <w:r w:rsidRPr="003E2F6C">
          <w:rPr>
            <w:rStyle w:val="Hipervnculo"/>
          </w:rPr>
          <w:t>(v=ocs.15).aspx</w:t>
        </w:r>
      </w:hyperlink>
      <w:r w:rsidR="003E2F6C">
        <w:t>.</w:t>
      </w:r>
    </w:p>
    <w:p w:rsidR="00693B88" w:rsidRDefault="003431E4" w:rsidP="00693B88">
      <w:pPr>
        <w:pStyle w:val="AlertLabel"/>
      </w:pPr>
      <w:r w:rsidRPr="00D51956">
        <w:rPr>
          <w:noProof/>
          <w:lang w:val="es-ES" w:eastAsia="es-ES"/>
        </w:rPr>
        <w:drawing>
          <wp:inline distT="0" distB="0" distL="0" distR="0">
            <wp:extent cx="228600" cy="17145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693B88">
        <w:t xml:space="preserve">Note: </w:t>
      </w:r>
    </w:p>
    <w:p w:rsidR="003F22AB" w:rsidRDefault="003F22AB" w:rsidP="00693B88">
      <w:pPr>
        <w:ind w:left="360"/>
      </w:pPr>
      <w:r>
        <w:t xml:space="preserve">If </w:t>
      </w:r>
      <w:r w:rsidR="00E923B2">
        <w:t xml:space="preserve">the </w:t>
      </w:r>
      <w:r w:rsidR="00413A58">
        <w:t>LRS</w:t>
      </w:r>
      <w:r>
        <w:t xml:space="preserve"> client tries to join a schedu</w:t>
      </w:r>
      <w:r w:rsidR="00693B88">
        <w:t xml:space="preserve">led meeting organized by </w:t>
      </w:r>
      <w:r w:rsidR="00E923B2">
        <w:t>a user who is</w:t>
      </w:r>
      <w:r w:rsidR="00193BD5">
        <w:t xml:space="preserve"> homed on a Lync </w:t>
      </w:r>
      <w:r w:rsidR="00E923B2">
        <w:t xml:space="preserve">Server </w:t>
      </w:r>
      <w:r w:rsidR="00193BD5">
        <w:t>2010 pool</w:t>
      </w:r>
      <w:r w:rsidR="00693B88">
        <w:t xml:space="preserve">, </w:t>
      </w:r>
      <w:r w:rsidR="00E923B2">
        <w:t xml:space="preserve">the </w:t>
      </w:r>
      <w:r w:rsidR="00193BD5">
        <w:t>meeting organizer’s</w:t>
      </w:r>
      <w:r w:rsidR="00693B88">
        <w:t xml:space="preserve"> conferencing policy </w:t>
      </w:r>
      <w:r w:rsidR="00E923B2">
        <w:t>could prevent the</w:t>
      </w:r>
      <w:r w:rsidR="00693B88">
        <w:t xml:space="preserve"> </w:t>
      </w:r>
      <w:r w:rsidR="00413A58">
        <w:t>LRS</w:t>
      </w:r>
      <w:r w:rsidR="00693B88">
        <w:t xml:space="preserve"> </w:t>
      </w:r>
      <w:r w:rsidR="00E923B2">
        <w:t xml:space="preserve">client </w:t>
      </w:r>
      <w:r w:rsidR="00693B88">
        <w:t xml:space="preserve">from </w:t>
      </w:r>
      <w:r w:rsidR="00E923B2">
        <w:t xml:space="preserve">performing </w:t>
      </w:r>
      <w:r w:rsidR="00693B88">
        <w:t xml:space="preserve">collaboration. </w:t>
      </w:r>
      <w:r>
        <w:t xml:space="preserve"> </w:t>
      </w:r>
    </w:p>
    <w:p w:rsidR="00946555" w:rsidRDefault="00946555" w:rsidP="00946555">
      <w:pPr>
        <w:pStyle w:val="DSTOC1-4"/>
      </w:pPr>
      <w:bookmarkStart w:id="18" w:name="_Toc358993646"/>
      <w:r>
        <w:t>Meeting Authentication</w:t>
      </w:r>
      <w:bookmarkEnd w:id="18"/>
      <w:r>
        <w:t xml:space="preserve"> </w:t>
      </w:r>
    </w:p>
    <w:p w:rsidR="00946555" w:rsidRDefault="000F5B81" w:rsidP="00946555">
      <w:r>
        <w:t>LRS prompt</w:t>
      </w:r>
      <w:r w:rsidR="00BE7AFE">
        <w:t>s</w:t>
      </w:r>
      <w:r>
        <w:t xml:space="preserve"> users</w:t>
      </w:r>
      <w:r w:rsidR="00BA1269">
        <w:t xml:space="preserve"> for authentication when they </w:t>
      </w:r>
      <w:r w:rsidR="00BE7AFE">
        <w:t xml:space="preserve">use the meeting join link to </w:t>
      </w:r>
      <w:r w:rsidR="00BA1269">
        <w:t>join a restricted meeting</w:t>
      </w:r>
      <w:r w:rsidR="00BE7AFE">
        <w:t>,</w:t>
      </w:r>
      <w:r w:rsidR="00BA1269">
        <w:t xml:space="preserve"> </w:t>
      </w:r>
      <w:r w:rsidR="00BE7AFE">
        <w:t xml:space="preserve">for example a meeting for which meeting lobby options have been configured </w:t>
      </w:r>
      <w:r w:rsidR="00BA1269">
        <w:t>in Out</w:t>
      </w:r>
      <w:r w:rsidR="00BE7AFE">
        <w:t>l</w:t>
      </w:r>
      <w:r w:rsidR="00BA1269">
        <w:t>ook. This setting is always on for customized meetings</w:t>
      </w:r>
      <w:r w:rsidR="00BE7AFE">
        <w:t>,</w:t>
      </w:r>
      <w:r w:rsidR="00BA1269">
        <w:t xml:space="preserve"> and users </w:t>
      </w:r>
      <w:r w:rsidR="00BE7AFE">
        <w:t xml:space="preserve">are </w:t>
      </w:r>
      <w:r w:rsidR="00BA1269">
        <w:t xml:space="preserve">always prompted. However, for </w:t>
      </w:r>
      <w:r w:rsidR="00BE7AFE">
        <w:t>un</w:t>
      </w:r>
      <w:r w:rsidR="00174F21">
        <w:t xml:space="preserve">restricted meetings, users </w:t>
      </w:r>
      <w:r w:rsidR="00BE7AFE">
        <w:t xml:space="preserve">can </w:t>
      </w:r>
      <w:r w:rsidR="00174F21">
        <w:t xml:space="preserve">join the meeting without authentication. </w:t>
      </w:r>
    </w:p>
    <w:p w:rsidR="00174F21" w:rsidRDefault="00BE7AFE" w:rsidP="00946555">
      <w:r>
        <w:t>The f</w:t>
      </w:r>
      <w:r w:rsidR="00174F21">
        <w:t xml:space="preserve">ollowing cmdlet </w:t>
      </w:r>
      <w:r w:rsidR="000F1D38">
        <w:t>enables</w:t>
      </w:r>
      <w:r w:rsidR="00174F21">
        <w:t xml:space="preserve"> administrators to require authentication</w:t>
      </w:r>
      <w:r w:rsidR="004E064D">
        <w:t xml:space="preserve"> </w:t>
      </w:r>
      <w:r w:rsidR="00174F21">
        <w:t xml:space="preserve">for </w:t>
      </w:r>
      <w:r>
        <w:t>all meetings, including un</w:t>
      </w:r>
      <w:r w:rsidR="00174F21">
        <w:t>restricted meetings</w:t>
      </w:r>
      <w:r>
        <w:t>:</w:t>
      </w:r>
      <w:r w:rsidR="00174F21">
        <w:t xml:space="preserve"> </w:t>
      </w:r>
    </w:p>
    <w:p w:rsidR="00174F21" w:rsidRDefault="00174F21" w:rsidP="00174F21">
      <w:pPr>
        <w:rPr>
          <w:rFonts w:ascii="Courier" w:eastAsia="Times New Roman" w:hAnsi="Courier" w:cs="Calibri"/>
          <w:lang w:eastAsia="ja-JP"/>
        </w:rPr>
      </w:pPr>
      <w:r>
        <w:rPr>
          <w:rFonts w:ascii="Courier" w:eastAsia="Times New Roman" w:hAnsi="Courier" w:cs="Calibri"/>
        </w:rPr>
        <w:t>Set</w:t>
      </w:r>
      <w:r w:rsidRPr="00320D8A">
        <w:rPr>
          <w:rFonts w:ascii="Courier" w:eastAsia="Times New Roman" w:hAnsi="Courier" w:cs="Calibri"/>
        </w:rPr>
        <w:t>-</w:t>
      </w:r>
      <w:r>
        <w:rPr>
          <w:rFonts w:ascii="Courier" w:eastAsia="Times New Roman" w:hAnsi="Courier" w:cs="Calibri"/>
        </w:rPr>
        <w:t>CsMeetingConfiguration</w:t>
      </w:r>
      <w:r w:rsidRPr="00320D8A">
        <w:rPr>
          <w:rFonts w:ascii="Courier" w:eastAsia="Times New Roman" w:hAnsi="Courier" w:cs="Calibri"/>
        </w:rPr>
        <w:t xml:space="preserve"> –</w:t>
      </w:r>
      <w:r>
        <w:rPr>
          <w:rFonts w:ascii="Courier" w:eastAsia="Times New Roman" w:hAnsi="Courier" w:cs="Calibri"/>
        </w:rPr>
        <w:t>RequireRoomSystemsAuthorization TRUE</w:t>
      </w:r>
    </w:p>
    <w:p w:rsidR="00174F21" w:rsidRDefault="00667862" w:rsidP="00946555">
      <w:r w:rsidRPr="00FD6CE9">
        <w:t xml:space="preserve">By default, </w:t>
      </w:r>
      <w:r w:rsidR="00E27F78" w:rsidRPr="00FD6CE9">
        <w:t xml:space="preserve">RequireRoomSystemsAuthorization </w:t>
      </w:r>
      <w:r w:rsidRPr="00FD6CE9">
        <w:t>is FALSE</w:t>
      </w:r>
      <w:r w:rsidR="00E122EA" w:rsidRPr="00FD6CE9">
        <w:t xml:space="preserve">. </w:t>
      </w:r>
    </w:p>
    <w:p w:rsidR="0091097E" w:rsidRDefault="0091097E" w:rsidP="0091097E">
      <w:pPr>
        <w:pStyle w:val="DSTOC1-2"/>
      </w:pPr>
      <w:bookmarkStart w:id="19" w:name="_Toc358993647"/>
      <w:r>
        <w:t>Trusted Domains</w:t>
      </w:r>
      <w:bookmarkEnd w:id="19"/>
    </w:p>
    <w:p w:rsidR="0091097E" w:rsidRDefault="0091097E" w:rsidP="0091097E">
      <w:r>
        <w:t xml:space="preserve">The Lync client displays a dialog box that allows users accept the certificate from the Lync server if the SIP domain of the user account signing in is different from the name presented in the Subject or Subject Alt Name on the certificate. If the certificate configured for Lync Server in your organization does not have SIP domain name of LRS account in Subject or Subject Alt Name, you must configure those domains presented on the certificate under the Trusted Domains registry key on the LRS console machine. </w:t>
      </w:r>
      <w:r w:rsidR="00F74085">
        <w:t>Your LRS manufacturer</w:t>
      </w:r>
      <w:r w:rsidR="00D45C4C">
        <w:t>-</w:t>
      </w:r>
      <w:r w:rsidR="00F74085">
        <w:t xml:space="preserve">provided LRS admin guide </w:t>
      </w:r>
      <w:r>
        <w:t xml:space="preserve">explains how and where to add trusted domains in the Lync client. </w:t>
      </w:r>
    </w:p>
    <w:p w:rsidR="0091097E" w:rsidRPr="00FD6CE9" w:rsidRDefault="0091097E" w:rsidP="00F273DF">
      <w:r>
        <w:t>For example, assume the certificates configured on Lync Server have a Subject /Subject Alt Name of “CONTOSO.LOCAL” and one of the SIP domains assigned to a user for the LRS sign-in address is “</w:t>
      </w:r>
      <w:hyperlink r:id="rId21" w:history="1">
        <w:r w:rsidRPr="005E4EE5">
          <w:rPr>
            <w:rStyle w:val="Hipervnculo"/>
            <w:sz w:val="22"/>
            <w:szCs w:val="22"/>
          </w:rPr>
          <w:t>confrm1@contoso.net</w:t>
        </w:r>
      </w:hyperlink>
      <w:r>
        <w:t xml:space="preserve">.” Because contoso.net is not in the certificate, on the LRS machine, you will need to configure “contoso.local” as a trusted domain in the registry, as explained in </w:t>
      </w:r>
      <w:r w:rsidR="00D45C4C">
        <w:t>your LRS manufacturer-provided LRS admin guide.</w:t>
      </w:r>
      <w:r>
        <w:t xml:space="preserve"> </w:t>
      </w:r>
    </w:p>
    <w:p w:rsidR="000A2182" w:rsidRPr="00333E9D" w:rsidRDefault="000A2182" w:rsidP="00F74085">
      <w:pPr>
        <w:pStyle w:val="Ttulo2"/>
      </w:pPr>
      <w:r w:rsidRPr="00333E9D">
        <w:t xml:space="preserve">Migration </w:t>
      </w:r>
      <w:r w:rsidR="00707250" w:rsidRPr="00333E9D">
        <w:t>Consideration</w:t>
      </w:r>
      <w:r w:rsidR="002B31F3">
        <w:t>s</w:t>
      </w:r>
      <w:r w:rsidRPr="00333E9D">
        <w:t xml:space="preserve"> </w:t>
      </w:r>
    </w:p>
    <w:p w:rsidR="008B03C8" w:rsidRPr="00711370" w:rsidRDefault="00D61071" w:rsidP="00711370">
      <w:r w:rsidRPr="00711370">
        <w:t xml:space="preserve">This section provides guidance if </w:t>
      </w:r>
      <w:r w:rsidR="002B31F3">
        <w:t>you are</w:t>
      </w:r>
      <w:r w:rsidR="002B31F3" w:rsidRPr="00711370">
        <w:t xml:space="preserve"> </w:t>
      </w:r>
      <w:r w:rsidRPr="00711370">
        <w:t xml:space="preserve">deploying </w:t>
      </w:r>
      <w:r w:rsidR="00413A58">
        <w:t>LRS</w:t>
      </w:r>
      <w:r w:rsidRPr="00711370">
        <w:t xml:space="preserve"> in a multi-pool environment </w:t>
      </w:r>
      <w:r w:rsidR="002B31F3">
        <w:t xml:space="preserve">that </w:t>
      </w:r>
      <w:r w:rsidR="004E064D">
        <w:t>includes</w:t>
      </w:r>
      <w:r w:rsidR="002B31F3">
        <w:t xml:space="preserve"> </w:t>
      </w:r>
      <w:r w:rsidR="005D10F2">
        <w:t>Lync Server 2010</w:t>
      </w:r>
      <w:r w:rsidR="002B31F3">
        <w:t xml:space="preserve"> or Office Communications Server </w:t>
      </w:r>
      <w:r w:rsidR="005D10F2">
        <w:t>2007 R2</w:t>
      </w:r>
      <w:r w:rsidRPr="00711370">
        <w:t xml:space="preserve">. </w:t>
      </w:r>
    </w:p>
    <w:p w:rsidR="008B03C8" w:rsidRDefault="002B31F3" w:rsidP="002B31F3">
      <w:r>
        <w:t>The</w:t>
      </w:r>
      <w:r w:rsidR="008B03C8" w:rsidRPr="00711370">
        <w:t xml:space="preserve"> User Replicator (UR)</w:t>
      </w:r>
      <w:r>
        <w:t xml:space="preserve"> component in Lync Server</w:t>
      </w:r>
      <w:r w:rsidR="008B03C8" w:rsidRPr="00711370">
        <w:t xml:space="preserve"> </w:t>
      </w:r>
      <w:r w:rsidR="004E064D">
        <w:t>gets</w:t>
      </w:r>
      <w:r>
        <w:t xml:space="preserve"> </w:t>
      </w:r>
      <w:r w:rsidR="008B03C8" w:rsidRPr="00711370">
        <w:t xml:space="preserve">user objects from </w:t>
      </w:r>
      <w:r>
        <w:t xml:space="preserve">Active Directory and places them </w:t>
      </w:r>
      <w:r w:rsidR="008B03C8" w:rsidRPr="00711370">
        <w:t xml:space="preserve">into </w:t>
      </w:r>
      <w:r>
        <w:t xml:space="preserve">the </w:t>
      </w:r>
      <w:r w:rsidR="008B03C8" w:rsidRPr="00711370">
        <w:t xml:space="preserve">Lync </w:t>
      </w:r>
      <w:r>
        <w:t xml:space="preserve">Server </w:t>
      </w:r>
      <w:r w:rsidR="00C84ADE">
        <w:t>back</w:t>
      </w:r>
      <w:r>
        <w:t>-</w:t>
      </w:r>
      <w:r w:rsidR="00C84ADE">
        <w:t>end</w:t>
      </w:r>
      <w:r w:rsidR="008B03C8" w:rsidRPr="00711370">
        <w:t xml:space="preserve"> </w:t>
      </w:r>
      <w:r>
        <w:t xml:space="preserve">SQL Server </w:t>
      </w:r>
      <w:r w:rsidR="008B03C8" w:rsidRPr="00711370">
        <w:t xml:space="preserve">database. </w:t>
      </w:r>
      <w:r>
        <w:t>Only the UR in Lync Server 2013 is aware of LRS objects. The UR in previous versions of Lync Server</w:t>
      </w:r>
      <w:r w:rsidRPr="002B31F3">
        <w:t xml:space="preserve"> </w:t>
      </w:r>
      <w:r>
        <w:t xml:space="preserve">and Office Communications Server do not </w:t>
      </w:r>
      <w:r w:rsidR="004E064D">
        <w:t>detect the Active Directory a</w:t>
      </w:r>
      <w:r>
        <w:t xml:space="preserve">ttributes that designate LRS objects, and therefore </w:t>
      </w:r>
      <w:r w:rsidR="004E064D">
        <w:t>was</w:t>
      </w:r>
      <w:r>
        <w:t xml:space="preserve"> not aware of them. </w:t>
      </w:r>
    </w:p>
    <w:p w:rsidR="00F25E8E" w:rsidRPr="00711370" w:rsidRDefault="00F25E8E" w:rsidP="002B31F3"/>
    <w:p w:rsidR="008B03C8" w:rsidRPr="00D61071" w:rsidRDefault="003431E4" w:rsidP="00A74665">
      <w:bookmarkStart w:id="20" w:name="_Toc328035955"/>
      <w:bookmarkStart w:id="21" w:name="_Toc328036049"/>
      <w:bookmarkStart w:id="22" w:name="_Toc328042981"/>
      <w:bookmarkStart w:id="23" w:name="_Toc328044501"/>
      <w:bookmarkStart w:id="24" w:name="_Toc328045792"/>
      <w:bookmarkStart w:id="25" w:name="_Toc328045993"/>
      <w:bookmarkStart w:id="26" w:name="_Toc328083822"/>
      <w:bookmarkStart w:id="27" w:name="_Toc347418259"/>
      <w:bookmarkStart w:id="28" w:name="_Toc347418603"/>
      <w:bookmarkStart w:id="29" w:name="_Toc347419691"/>
      <w:bookmarkStart w:id="30" w:name="_Toc348687235"/>
      <w:bookmarkStart w:id="31" w:name="_Toc348952294"/>
      <w:bookmarkStart w:id="32" w:name="_Toc348952377"/>
      <w:bookmarkStart w:id="33" w:name="_Toc353356711"/>
      <w:r>
        <w:rPr>
          <w:noProof/>
          <w:lang w:val="es-ES" w:eastAsia="es-ES"/>
        </w:rPr>
        <w:drawing>
          <wp:inline distT="0" distB="0" distL="0" distR="0">
            <wp:extent cx="5486400" cy="3733800"/>
            <wp:effectExtent l="0" t="0" r="0" b="0"/>
            <wp:docPr id="4" name="Imagen 4" descr="UserRepl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Replicat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3733800"/>
                    </a:xfrm>
                    <a:prstGeom prst="rect">
                      <a:avLst/>
                    </a:prstGeom>
                    <a:noFill/>
                    <a:ln>
                      <a:noFill/>
                    </a:ln>
                  </pic:spPr>
                </pic:pic>
              </a:graphicData>
            </a:graphic>
          </wp:inline>
        </w:drawing>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F25E8E" w:rsidRDefault="00F25E8E" w:rsidP="00C84ADE"/>
    <w:p w:rsidR="000A2182" w:rsidRDefault="002B31F3" w:rsidP="00C84ADE">
      <w:r>
        <w:t>If an</w:t>
      </w:r>
      <w:r w:rsidR="00C84ADE">
        <w:t xml:space="preserve"> </w:t>
      </w:r>
      <w:r w:rsidR="00413A58">
        <w:t>LRS</w:t>
      </w:r>
      <w:r w:rsidR="00C84ADE">
        <w:t xml:space="preserve"> account tries to sign</w:t>
      </w:r>
      <w:r>
        <w:t xml:space="preserve"> </w:t>
      </w:r>
      <w:r w:rsidR="00C84ADE">
        <w:t xml:space="preserve">in to Lync, and performs autodiscovery based on SRV record or DNS A record look up, and if those accounts point to </w:t>
      </w:r>
      <w:r>
        <w:t xml:space="preserve">a previous version of Lync Server or Office Communications Server, </w:t>
      </w:r>
      <w:r w:rsidR="00413A58">
        <w:t>LRS</w:t>
      </w:r>
      <w:r w:rsidR="00C84ADE">
        <w:t xml:space="preserve"> will receive a “404 Not Found” response from the legacy pool. </w:t>
      </w:r>
      <w:r>
        <w:t>The l</w:t>
      </w:r>
      <w:r w:rsidR="00C84ADE">
        <w:t xml:space="preserve">egacy pool will not be able to redirect </w:t>
      </w:r>
      <w:r w:rsidR="00413A58">
        <w:t>LRS</w:t>
      </w:r>
      <w:r w:rsidR="00C84ADE">
        <w:t xml:space="preserve"> to its </w:t>
      </w:r>
      <w:r w:rsidR="007E773A">
        <w:t xml:space="preserve">Lync Server </w:t>
      </w:r>
      <w:r w:rsidR="000B394C">
        <w:t>2013</w:t>
      </w:r>
      <w:r w:rsidR="007E773A">
        <w:t xml:space="preserve"> </w:t>
      </w:r>
      <w:r w:rsidR="00C84ADE">
        <w:t xml:space="preserve">home pool. </w:t>
      </w:r>
    </w:p>
    <w:p w:rsidR="00C84ADE" w:rsidRDefault="002B31F3" w:rsidP="00C84ADE">
      <w:r>
        <w:t xml:space="preserve">You can address this problem with the </w:t>
      </w:r>
      <w:r w:rsidR="00C84ADE">
        <w:t xml:space="preserve">following options: </w:t>
      </w:r>
    </w:p>
    <w:p w:rsidR="00C84ADE" w:rsidRDefault="004E064D" w:rsidP="00386A87">
      <w:pPr>
        <w:numPr>
          <w:ilvl w:val="0"/>
          <w:numId w:val="19"/>
        </w:numPr>
      </w:pPr>
      <w:r>
        <w:t>Point your auto</w:t>
      </w:r>
      <w:r w:rsidR="00C84ADE">
        <w:t xml:space="preserve">discover SRV record (_sipinternaltls._tcp.contoso.com) to </w:t>
      </w:r>
      <w:r w:rsidR="007E773A">
        <w:t xml:space="preserve">Lync Server </w:t>
      </w:r>
      <w:r w:rsidR="00BB7639">
        <w:t>2013</w:t>
      </w:r>
      <w:r w:rsidR="007E773A">
        <w:t xml:space="preserve"> </w:t>
      </w:r>
      <w:r w:rsidR="00C84ADE">
        <w:t>pool</w:t>
      </w:r>
    </w:p>
    <w:p w:rsidR="00C84ADE" w:rsidRDefault="00C84ADE" w:rsidP="00386A87">
      <w:pPr>
        <w:numPr>
          <w:ilvl w:val="0"/>
          <w:numId w:val="19"/>
        </w:numPr>
      </w:pPr>
      <w:r>
        <w:t xml:space="preserve">If </w:t>
      </w:r>
      <w:r w:rsidR="002B31F3">
        <w:t xml:space="preserve">the first option </w:t>
      </w:r>
      <w:r w:rsidR="004E064D">
        <w:t>isn’t</w:t>
      </w:r>
      <w:r>
        <w:t xml:space="preserve"> possible, </w:t>
      </w:r>
      <w:r w:rsidR="002B31F3">
        <w:t>you must</w:t>
      </w:r>
      <w:r>
        <w:t xml:space="preserve"> </w:t>
      </w:r>
      <w:r w:rsidR="004E064D">
        <w:t xml:space="preserve">manually </w:t>
      </w:r>
      <w:r>
        <w:t xml:space="preserve">configure </w:t>
      </w:r>
      <w:r w:rsidR="00413A58">
        <w:t>LRS</w:t>
      </w:r>
      <w:r w:rsidR="00674A95">
        <w:t xml:space="preserve"> and provide </w:t>
      </w:r>
      <w:r w:rsidR="002B31F3">
        <w:t xml:space="preserve">the </w:t>
      </w:r>
      <w:r w:rsidR="007E773A">
        <w:t xml:space="preserve">Lync Server </w:t>
      </w:r>
      <w:r w:rsidR="00BB7639">
        <w:t>2013</w:t>
      </w:r>
      <w:r w:rsidR="007E773A">
        <w:t xml:space="preserve"> </w:t>
      </w:r>
      <w:r w:rsidR="00674A95">
        <w:t xml:space="preserve">pool address by directly configuring </w:t>
      </w:r>
      <w:r w:rsidR="002B31F3">
        <w:t xml:space="preserve">it in the </w:t>
      </w:r>
      <w:r w:rsidR="00413A58">
        <w:t>LRS</w:t>
      </w:r>
      <w:r w:rsidR="00674A95">
        <w:t xml:space="preserve"> console application. </w:t>
      </w:r>
    </w:p>
    <w:p w:rsidR="00C84ADE" w:rsidRDefault="00C84ADE" w:rsidP="00386A87">
      <w:pPr>
        <w:numPr>
          <w:ilvl w:val="0"/>
          <w:numId w:val="19"/>
        </w:numPr>
      </w:pPr>
      <w:r>
        <w:t xml:space="preserve">If </w:t>
      </w:r>
      <w:r w:rsidR="00413A58">
        <w:t>LRS</w:t>
      </w:r>
      <w:r w:rsidR="00674A95">
        <w:t xml:space="preserve"> is deployed outside </w:t>
      </w:r>
      <w:r w:rsidR="002B31F3">
        <w:t xml:space="preserve">the </w:t>
      </w:r>
      <w:r w:rsidR="00674A95">
        <w:t>corporate network</w:t>
      </w:r>
      <w:r w:rsidR="002B31F3">
        <w:t>,</w:t>
      </w:r>
      <w:r w:rsidR="00674A95">
        <w:t xml:space="preserve"> and a Lync Edge server has been deployed and configured to point to</w:t>
      </w:r>
      <w:r w:rsidR="002B31F3">
        <w:t xml:space="preserve"> a</w:t>
      </w:r>
      <w:r w:rsidR="00674A95">
        <w:t xml:space="preserve"> legacy pool or director, </w:t>
      </w:r>
      <w:r w:rsidR="002B31F3">
        <w:t xml:space="preserve">a </w:t>
      </w:r>
      <w:r w:rsidR="00674A95">
        <w:t xml:space="preserve">secondary </w:t>
      </w:r>
      <w:r w:rsidR="002B31F3">
        <w:t xml:space="preserve">Edge </w:t>
      </w:r>
      <w:r w:rsidR="00674A95">
        <w:t xml:space="preserve">server site </w:t>
      </w:r>
      <w:r w:rsidR="002B31F3">
        <w:t>is</w:t>
      </w:r>
      <w:r w:rsidR="00674A95">
        <w:t xml:space="preserve"> required, which point</w:t>
      </w:r>
      <w:r w:rsidR="002B31F3">
        <w:t>s</w:t>
      </w:r>
      <w:r w:rsidR="00674A95">
        <w:t xml:space="preserve"> to </w:t>
      </w:r>
      <w:r w:rsidR="002B31F3">
        <w:t xml:space="preserve">the </w:t>
      </w:r>
      <w:r w:rsidR="007E773A">
        <w:t xml:space="preserve">Lync Server </w:t>
      </w:r>
      <w:r w:rsidR="002B31F3">
        <w:t xml:space="preserve">2013 </w:t>
      </w:r>
      <w:r w:rsidR="00674A95">
        <w:t xml:space="preserve">pool. </w:t>
      </w:r>
      <w:r w:rsidR="002B31F3">
        <w:t>R</w:t>
      </w:r>
      <w:r w:rsidR="00674A95">
        <w:t>efer</w:t>
      </w:r>
      <w:r w:rsidR="007E773A">
        <w:t xml:space="preserve"> to</w:t>
      </w:r>
      <w:r w:rsidR="00674A95">
        <w:t xml:space="preserve"> </w:t>
      </w:r>
      <w:r w:rsidR="002B31F3">
        <w:t xml:space="preserve">the </w:t>
      </w:r>
      <w:r w:rsidR="00674A95">
        <w:t xml:space="preserve">Lync </w:t>
      </w:r>
      <w:r w:rsidR="002B31F3">
        <w:t xml:space="preserve">Edge </w:t>
      </w:r>
      <w:r w:rsidR="00674A95">
        <w:t xml:space="preserve">server deployment </w:t>
      </w:r>
      <w:r w:rsidR="002B31F3">
        <w:t xml:space="preserve">documentation </w:t>
      </w:r>
      <w:r w:rsidR="00674A95">
        <w:t xml:space="preserve">for more information </w:t>
      </w:r>
      <w:r w:rsidR="002B31F3">
        <w:t>about deploying a</w:t>
      </w:r>
      <w:r w:rsidR="00674A95">
        <w:t xml:space="preserve"> secondary </w:t>
      </w:r>
      <w:r w:rsidR="002B31F3">
        <w:t>E</w:t>
      </w:r>
      <w:r w:rsidR="00674A95">
        <w:t xml:space="preserve">dge </w:t>
      </w:r>
      <w:r w:rsidR="00B65120">
        <w:t>server</w:t>
      </w:r>
      <w:r w:rsidR="00674A95">
        <w:t xml:space="preserve">. </w:t>
      </w:r>
    </w:p>
    <w:p w:rsidR="005C554B" w:rsidRDefault="005C554B" w:rsidP="005C554B">
      <w:pPr>
        <w:pStyle w:val="Ttulo4"/>
      </w:pPr>
      <w:r>
        <w:t xml:space="preserve">Lync Room System </w:t>
      </w:r>
      <w:r w:rsidR="001A2E96">
        <w:t xml:space="preserve">Interoperability </w:t>
      </w:r>
      <w:r>
        <w:t xml:space="preserve">with </w:t>
      </w:r>
      <w:r w:rsidR="001A2E96">
        <w:t xml:space="preserve">a </w:t>
      </w:r>
      <w:r w:rsidR="00EA7590">
        <w:t xml:space="preserve">Lync </w:t>
      </w:r>
      <w:r w:rsidR="001A2E96">
        <w:t xml:space="preserve">Server </w:t>
      </w:r>
      <w:r w:rsidR="00EA7590">
        <w:t>2010</w:t>
      </w:r>
      <w:r>
        <w:t xml:space="preserve"> Pool</w:t>
      </w:r>
    </w:p>
    <w:p w:rsidR="00E3305D" w:rsidRPr="005C554B" w:rsidRDefault="00E3305D" w:rsidP="00326CF2">
      <w:r>
        <w:t xml:space="preserve">During migration, </w:t>
      </w:r>
      <w:r w:rsidR="001A2E96">
        <w:t xml:space="preserve">if a </w:t>
      </w:r>
      <w:r>
        <w:t xml:space="preserve">user who is homed on a Lync </w:t>
      </w:r>
      <w:r w:rsidR="001A2E96">
        <w:t xml:space="preserve">Server </w:t>
      </w:r>
      <w:r>
        <w:t xml:space="preserve">2010 pool schedules a meeting and invites </w:t>
      </w:r>
      <w:r w:rsidR="001A2E96">
        <w:t xml:space="preserve">the </w:t>
      </w:r>
      <w:r>
        <w:t xml:space="preserve">LRS </w:t>
      </w:r>
      <w:r w:rsidR="001A2E96">
        <w:t>account</w:t>
      </w:r>
      <w:r>
        <w:t xml:space="preserve">, </w:t>
      </w:r>
      <w:r w:rsidR="001A2E96">
        <w:t xml:space="preserve">the </w:t>
      </w:r>
      <w:r>
        <w:t xml:space="preserve">LRS </w:t>
      </w:r>
      <w:r w:rsidR="001A2E96">
        <w:t xml:space="preserve">client </w:t>
      </w:r>
      <w:r>
        <w:t xml:space="preserve">will have limited functionality while attending </w:t>
      </w:r>
      <w:r w:rsidR="001A2E96">
        <w:t xml:space="preserve">the </w:t>
      </w:r>
      <w:r>
        <w:t>mee</w:t>
      </w:r>
      <w:r w:rsidR="00326CF2">
        <w:t xml:space="preserve">ting. </w:t>
      </w:r>
    </w:p>
    <w:p w:rsidR="005C554B" w:rsidRDefault="00E3305D" w:rsidP="005C554B">
      <w:r>
        <w:t>When</w:t>
      </w:r>
      <w:r w:rsidR="001A2E96">
        <w:t xml:space="preserve"> the</w:t>
      </w:r>
      <w:r>
        <w:t xml:space="preserve"> LRS </w:t>
      </w:r>
      <w:r w:rsidR="001A2E96">
        <w:t xml:space="preserve">client </w:t>
      </w:r>
      <w:r>
        <w:t>joins a scheduled conference call</w:t>
      </w:r>
      <w:r w:rsidR="001A2E96">
        <w:t xml:space="preserve"> that has been</w:t>
      </w:r>
      <w:r>
        <w:t xml:space="preserve"> organized by a user homed on Lync </w:t>
      </w:r>
      <w:r w:rsidR="001A2E96">
        <w:t xml:space="preserve">Server </w:t>
      </w:r>
      <w:r>
        <w:t xml:space="preserve">2010, </w:t>
      </w:r>
      <w:r w:rsidR="00281530">
        <w:t xml:space="preserve">LRS </w:t>
      </w:r>
      <w:r w:rsidR="001A2E96">
        <w:t>has the following</w:t>
      </w:r>
      <w:r w:rsidR="00281530">
        <w:t xml:space="preserve"> in-meeting </w:t>
      </w:r>
      <w:r w:rsidR="001A2E96">
        <w:t>limitations</w:t>
      </w:r>
      <w:r w:rsidR="00281530">
        <w:t xml:space="preserve">: </w:t>
      </w:r>
    </w:p>
    <w:p w:rsidR="00281530" w:rsidRDefault="00877EA4" w:rsidP="00386A87">
      <w:pPr>
        <w:numPr>
          <w:ilvl w:val="0"/>
          <w:numId w:val="23"/>
        </w:numPr>
      </w:pPr>
      <w:r>
        <w:t xml:space="preserve">LRS cannot show </w:t>
      </w:r>
      <w:r w:rsidR="00EF07C9">
        <w:t xml:space="preserve">the </w:t>
      </w:r>
      <w:r>
        <w:t>multi-view video gallery</w:t>
      </w:r>
      <w:r w:rsidR="001A2E96">
        <w:t>.</w:t>
      </w:r>
    </w:p>
    <w:p w:rsidR="003C038C" w:rsidRDefault="00EF07C9" w:rsidP="00386A87">
      <w:pPr>
        <w:numPr>
          <w:ilvl w:val="0"/>
          <w:numId w:val="23"/>
        </w:numPr>
      </w:pPr>
      <w:r>
        <w:t>If</w:t>
      </w:r>
      <w:r w:rsidR="003C038C">
        <w:t xml:space="preserve"> </w:t>
      </w:r>
      <w:r>
        <w:t xml:space="preserve">the LRS client is the </w:t>
      </w:r>
      <w:r w:rsidR="003C038C">
        <w:t xml:space="preserve">presenter, </w:t>
      </w:r>
      <w:r>
        <w:t xml:space="preserve">it </w:t>
      </w:r>
      <w:r w:rsidR="003C038C">
        <w:t>cannot apply video lock on participants</w:t>
      </w:r>
      <w:r>
        <w:t>.</w:t>
      </w:r>
    </w:p>
    <w:p w:rsidR="00877EA4" w:rsidRDefault="00877EA4" w:rsidP="00386A87">
      <w:pPr>
        <w:numPr>
          <w:ilvl w:val="0"/>
          <w:numId w:val="23"/>
        </w:numPr>
      </w:pPr>
      <w:r>
        <w:t>LRS cannot show 1080p video resolution (inbound</w:t>
      </w:r>
      <w:r w:rsidR="00EF07C9">
        <w:t xml:space="preserve"> or </w:t>
      </w:r>
      <w:r>
        <w:t xml:space="preserve">outbound), even if </w:t>
      </w:r>
      <w:r w:rsidR="00EF07C9">
        <w:t xml:space="preserve">the Lync Server 2013 </w:t>
      </w:r>
      <w:r>
        <w:t>conferencing policy allows it</w:t>
      </w:r>
      <w:r w:rsidR="00EF07C9">
        <w:t xml:space="preserve">, </w:t>
      </w:r>
      <w:r w:rsidR="00595218">
        <w:t>because of</w:t>
      </w:r>
      <w:r w:rsidR="00EF07C9">
        <w:t xml:space="preserve"> the following</w:t>
      </w:r>
      <w:r>
        <w:t xml:space="preserve">: </w:t>
      </w:r>
    </w:p>
    <w:p w:rsidR="00877EA4" w:rsidRDefault="00877EA4" w:rsidP="00386A87">
      <w:pPr>
        <w:numPr>
          <w:ilvl w:val="1"/>
          <w:numId w:val="23"/>
        </w:numPr>
      </w:pPr>
      <w:r>
        <w:t xml:space="preserve">Lync Server 2010 </w:t>
      </w:r>
      <w:r w:rsidR="00595218">
        <w:t>doesn’t</w:t>
      </w:r>
      <w:r w:rsidR="001B4623">
        <w:t xml:space="preserve"> </w:t>
      </w:r>
      <w:r>
        <w:t>support 1080p</w:t>
      </w:r>
      <w:r w:rsidR="001B4623">
        <w:t xml:space="preserve"> resolution.</w:t>
      </w:r>
    </w:p>
    <w:p w:rsidR="00877EA4" w:rsidRDefault="00877EA4" w:rsidP="00386A87">
      <w:pPr>
        <w:numPr>
          <w:ilvl w:val="1"/>
          <w:numId w:val="23"/>
        </w:numPr>
      </w:pPr>
      <w:r>
        <w:t xml:space="preserve">LRS </w:t>
      </w:r>
      <w:r w:rsidR="001B4623">
        <w:t xml:space="preserve">is </w:t>
      </w:r>
      <w:r>
        <w:t xml:space="preserve">always limited by </w:t>
      </w:r>
      <w:r w:rsidR="001B4623">
        <w:t xml:space="preserve">the </w:t>
      </w:r>
      <w:r>
        <w:t xml:space="preserve">organizer’s conferencing policy </w:t>
      </w:r>
      <w:r w:rsidR="001B4623">
        <w:t xml:space="preserve">for </w:t>
      </w:r>
      <w:r>
        <w:t xml:space="preserve">video resolution. </w:t>
      </w:r>
      <w:r w:rsidR="001B4623">
        <w:t>Therefore</w:t>
      </w:r>
      <w:r>
        <w:t xml:space="preserve">, even if </w:t>
      </w:r>
      <w:r w:rsidR="001B4623">
        <w:t xml:space="preserve">the </w:t>
      </w:r>
      <w:r>
        <w:t xml:space="preserve">Lync 2010 pool supports 720p resolution, LRS will not be able to take advantage of 720p resolution as long as organizer’s policy </w:t>
      </w:r>
      <w:r w:rsidR="00595218">
        <w:t>doesn’t</w:t>
      </w:r>
      <w:r w:rsidR="001B4623">
        <w:t xml:space="preserve"> </w:t>
      </w:r>
      <w:r>
        <w:t xml:space="preserve">support it. </w:t>
      </w:r>
    </w:p>
    <w:p w:rsidR="00A60CF9" w:rsidRDefault="003C038C" w:rsidP="00386A87">
      <w:pPr>
        <w:numPr>
          <w:ilvl w:val="0"/>
          <w:numId w:val="23"/>
        </w:numPr>
      </w:pPr>
      <w:r>
        <w:t xml:space="preserve">Lync 2013 clients detect LRS presence in the meeting room, and they auto-mute themselves to avoid echo in the physical meeting room. This feature </w:t>
      </w:r>
      <w:r w:rsidR="00E24976">
        <w:t xml:space="preserve">does </w:t>
      </w:r>
      <w:r>
        <w:t>not work in meetings</w:t>
      </w:r>
      <w:r w:rsidR="00E24976">
        <w:t xml:space="preserve"> hosted on Lync Server 2010.</w:t>
      </w:r>
    </w:p>
    <w:p w:rsidR="003C038C" w:rsidRDefault="003C038C" w:rsidP="00386A87">
      <w:pPr>
        <w:numPr>
          <w:ilvl w:val="0"/>
          <w:numId w:val="23"/>
        </w:numPr>
      </w:pPr>
      <w:r>
        <w:t>There</w:t>
      </w:r>
      <w:r w:rsidR="00E24976">
        <w:t xml:space="preserve"> are</w:t>
      </w:r>
      <w:r>
        <w:t xml:space="preserve"> limitation</w:t>
      </w:r>
      <w:r w:rsidR="00E24976">
        <w:t>s</w:t>
      </w:r>
      <w:r>
        <w:t xml:space="preserve"> on desktop sharing performance for meetings hosted on Lync </w:t>
      </w:r>
      <w:r w:rsidR="00E24976">
        <w:t xml:space="preserve">Server </w:t>
      </w:r>
      <w:r>
        <w:t>2010</w:t>
      </w:r>
      <w:r w:rsidR="00E24976">
        <w:t>.</w:t>
      </w:r>
    </w:p>
    <w:p w:rsidR="003748DD" w:rsidRPr="003748DD" w:rsidRDefault="003748DD" w:rsidP="00386A87">
      <w:pPr>
        <w:numPr>
          <w:ilvl w:val="0"/>
          <w:numId w:val="23"/>
        </w:numPr>
      </w:pPr>
      <w:r>
        <w:t xml:space="preserve">Users </w:t>
      </w:r>
      <w:r w:rsidR="00595218">
        <w:t>won’t</w:t>
      </w:r>
      <w:r>
        <w:t xml:space="preserve"> be able to join private</w:t>
      </w:r>
      <w:r w:rsidR="00E24976">
        <w:t xml:space="preserve"> (</w:t>
      </w:r>
      <w:r>
        <w:t>restricted</w:t>
      </w:r>
      <w:r w:rsidR="00E24976">
        <w:t>)</w:t>
      </w:r>
      <w:r>
        <w:t xml:space="preserve"> meeting</w:t>
      </w:r>
      <w:r w:rsidR="00E24976">
        <w:t>s</w:t>
      </w:r>
      <w:r>
        <w:t xml:space="preserve"> </w:t>
      </w:r>
      <w:r w:rsidR="00E24976">
        <w:t xml:space="preserve">that are </w:t>
      </w:r>
      <w:r>
        <w:t>hosted on Lync 2010</w:t>
      </w:r>
      <w:r w:rsidR="00595218">
        <w:t xml:space="preserve"> </w:t>
      </w:r>
      <w:r w:rsidR="00A8330B">
        <w:t xml:space="preserve">with </w:t>
      </w:r>
      <w:r>
        <w:t>LRS</w:t>
      </w:r>
      <w:r w:rsidR="00A8330B">
        <w:t>.</w:t>
      </w:r>
    </w:p>
    <w:p w:rsidR="00A60CF9" w:rsidRPr="00333E9D" w:rsidRDefault="00A60CF9" w:rsidP="00333E9D">
      <w:pPr>
        <w:pStyle w:val="Ttulo3"/>
      </w:pPr>
      <w:r w:rsidRPr="00333E9D">
        <w:t>Domain Joining Considerations</w:t>
      </w:r>
    </w:p>
    <w:p w:rsidR="00FB7EA8" w:rsidRDefault="00FB7EA8" w:rsidP="00FB7EA8">
      <w:r>
        <w:t xml:space="preserve">You </w:t>
      </w:r>
      <w:r w:rsidR="006907E1">
        <w:t>can join the</w:t>
      </w:r>
      <w:r>
        <w:t xml:space="preserve"> LRS appliance PC to </w:t>
      </w:r>
      <w:r w:rsidR="00595218">
        <w:t>the</w:t>
      </w:r>
      <w:r>
        <w:t xml:space="preserve"> Active Directory domain or leave </w:t>
      </w:r>
      <w:r w:rsidR="006907E1">
        <w:t xml:space="preserve">it </w:t>
      </w:r>
      <w:r>
        <w:t xml:space="preserve">in </w:t>
      </w:r>
      <w:r w:rsidR="006907E1">
        <w:t xml:space="preserve">a </w:t>
      </w:r>
      <w:r w:rsidR="00595218">
        <w:t>Workgroup.</w:t>
      </w:r>
      <w:r>
        <w:t xml:space="preserve"> </w:t>
      </w:r>
      <w:r w:rsidR="00595218">
        <w:t>C</w:t>
      </w:r>
      <w:r>
        <w:t xml:space="preserve">onsider </w:t>
      </w:r>
      <w:r w:rsidR="00595218">
        <w:t xml:space="preserve">the </w:t>
      </w:r>
      <w:r>
        <w:t xml:space="preserve">following points before making this decision. </w:t>
      </w:r>
    </w:p>
    <w:p w:rsidR="00FB7EA8" w:rsidRDefault="00A772E3" w:rsidP="00386A87">
      <w:pPr>
        <w:numPr>
          <w:ilvl w:val="0"/>
          <w:numId w:val="21"/>
        </w:numPr>
      </w:pPr>
      <w:r>
        <w:t>Domain</w:t>
      </w:r>
      <w:r w:rsidR="006907E1">
        <w:t>-</w:t>
      </w:r>
      <w:r>
        <w:t>joining</w:t>
      </w:r>
      <w:r w:rsidR="006907E1">
        <w:t xml:space="preserve"> the</w:t>
      </w:r>
      <w:r>
        <w:t xml:space="preserve"> LRS appliance PC helps in importing your organization’s private root certificate chain automatically</w:t>
      </w:r>
      <w:r w:rsidR="005470E7">
        <w:t>.</w:t>
      </w:r>
    </w:p>
    <w:p w:rsidR="00A772E3" w:rsidRDefault="006B70EA" w:rsidP="00386A87">
      <w:pPr>
        <w:numPr>
          <w:ilvl w:val="0"/>
          <w:numId w:val="21"/>
        </w:numPr>
      </w:pPr>
      <w:r>
        <w:t>Domain</w:t>
      </w:r>
      <w:r w:rsidR="005470E7">
        <w:t>-</w:t>
      </w:r>
      <w:r>
        <w:t xml:space="preserve">joining </w:t>
      </w:r>
      <w:r w:rsidR="005470E7">
        <w:t xml:space="preserve">the </w:t>
      </w:r>
      <w:r>
        <w:t xml:space="preserve">LRS </w:t>
      </w:r>
      <w:r w:rsidR="005470E7">
        <w:t xml:space="preserve">appliance </w:t>
      </w:r>
      <w:r>
        <w:t xml:space="preserve">PC </w:t>
      </w:r>
      <w:r w:rsidR="000F1D38">
        <w:t>enables</w:t>
      </w:r>
      <w:r>
        <w:t xml:space="preserve"> you to </w:t>
      </w:r>
      <w:r w:rsidR="005470E7">
        <w:t xml:space="preserve">grant </w:t>
      </w:r>
      <w:r>
        <w:t xml:space="preserve">domain users and groups </w:t>
      </w:r>
      <w:r w:rsidR="006103A2">
        <w:t>administrati</w:t>
      </w:r>
      <w:r w:rsidR="005470E7">
        <w:t>ve</w:t>
      </w:r>
      <w:r w:rsidR="006103A2">
        <w:t xml:space="preserve"> rights. </w:t>
      </w:r>
      <w:r w:rsidR="005470E7">
        <w:t>By doing so</w:t>
      </w:r>
      <w:r w:rsidR="006103A2">
        <w:t xml:space="preserve">, you will not have to remember </w:t>
      </w:r>
      <w:r w:rsidR="005470E7">
        <w:t xml:space="preserve">the </w:t>
      </w:r>
      <w:r w:rsidR="006103A2">
        <w:t>local machine level administrator account password</w:t>
      </w:r>
      <w:r w:rsidR="005470E7">
        <w:t>.</w:t>
      </w:r>
    </w:p>
    <w:p w:rsidR="00BB7639" w:rsidRDefault="00C953A6" w:rsidP="00386A87">
      <w:pPr>
        <w:numPr>
          <w:ilvl w:val="0"/>
          <w:numId w:val="21"/>
        </w:numPr>
      </w:pPr>
      <w:r>
        <w:t>When you join an LRS</w:t>
      </w:r>
      <w:r w:rsidR="005470E7">
        <w:t xml:space="preserve"> appliance</w:t>
      </w:r>
      <w:r>
        <w:t xml:space="preserve"> PC to the domain, </w:t>
      </w:r>
      <w:r w:rsidR="00595218">
        <w:t>we highly recommend</w:t>
      </w:r>
      <w:r>
        <w:t xml:space="preserve"> </w:t>
      </w:r>
      <w:r w:rsidR="005470E7">
        <w:t xml:space="preserve">that you </w:t>
      </w:r>
      <w:r>
        <w:t>create a separate Organization</w:t>
      </w:r>
      <w:r w:rsidR="005470E7">
        <w:t>al</w:t>
      </w:r>
      <w:r>
        <w:t xml:space="preserve"> Unit (OU), </w:t>
      </w:r>
      <w:r w:rsidR="005470E7">
        <w:t xml:space="preserve">so that </w:t>
      </w:r>
      <w:r>
        <w:t xml:space="preserve">you can </w:t>
      </w:r>
      <w:r w:rsidR="00E117A3">
        <w:t>provide Group Policy Object (GPO) exclusion</w:t>
      </w:r>
      <w:r w:rsidR="00BF2027">
        <w:t xml:space="preserve">s to </w:t>
      </w:r>
      <w:r w:rsidR="005470E7">
        <w:t xml:space="preserve">the </w:t>
      </w:r>
      <w:r w:rsidR="00BF2027">
        <w:t xml:space="preserve">OU where all the LRS machine objects reside. </w:t>
      </w:r>
      <w:r w:rsidR="005470E7">
        <w:t>When you do this</w:t>
      </w:r>
      <w:r w:rsidR="00BF2027">
        <w:t xml:space="preserve">, create machine objects in </w:t>
      </w:r>
      <w:r w:rsidR="005470E7">
        <w:t xml:space="preserve">the </w:t>
      </w:r>
      <w:r w:rsidR="00BF2027">
        <w:t xml:space="preserve">OU before joining </w:t>
      </w:r>
      <w:r w:rsidR="005470E7">
        <w:t xml:space="preserve">the </w:t>
      </w:r>
      <w:r w:rsidR="00BF2027">
        <w:t>LRS appliance PC to the domain</w:t>
      </w:r>
      <w:r w:rsidR="005470E7">
        <w:t>.</w:t>
      </w:r>
    </w:p>
    <w:p w:rsidR="00BF2027" w:rsidRDefault="005470E7" w:rsidP="00386A87">
      <w:pPr>
        <w:numPr>
          <w:ilvl w:val="0"/>
          <w:numId w:val="21"/>
        </w:numPr>
      </w:pPr>
      <w:r>
        <w:t>Many</w:t>
      </w:r>
      <w:r w:rsidR="00BB7639">
        <w:t xml:space="preserve"> organizations have </w:t>
      </w:r>
      <w:r w:rsidR="003126EA">
        <w:t xml:space="preserve">the </w:t>
      </w:r>
      <w:r w:rsidR="00BB7639">
        <w:t>following GPOs</w:t>
      </w:r>
      <w:r>
        <w:t>,</w:t>
      </w:r>
      <w:r w:rsidR="00BB7639">
        <w:t xml:space="preserve"> which affect LRS </w:t>
      </w:r>
      <w:r>
        <w:t xml:space="preserve">appliance </w:t>
      </w:r>
      <w:r w:rsidR="00BB7639">
        <w:t>PC functions</w:t>
      </w:r>
      <w:r w:rsidR="003126EA">
        <w:t xml:space="preserve">. </w:t>
      </w:r>
      <w:r w:rsidR="00F61FB1">
        <w:t xml:space="preserve"> </w:t>
      </w:r>
      <w:r w:rsidR="003126EA">
        <w:t>E</w:t>
      </w:r>
      <w:r w:rsidR="00F61FB1">
        <w:t xml:space="preserve">nsure </w:t>
      </w:r>
      <w:r w:rsidR="003126EA">
        <w:t xml:space="preserve">that </w:t>
      </w:r>
      <w:r w:rsidR="00F61FB1">
        <w:t xml:space="preserve">you override or block the inheritance of these GPOs in </w:t>
      </w:r>
      <w:r w:rsidR="003126EA">
        <w:t xml:space="preserve">the </w:t>
      </w:r>
      <w:r w:rsidR="00F61FB1">
        <w:t>LRS OU</w:t>
      </w:r>
      <w:r w:rsidR="00BB7639">
        <w:t xml:space="preserve">: </w:t>
      </w:r>
    </w:p>
    <w:p w:rsidR="00BB7639" w:rsidRDefault="00BB7639" w:rsidP="00F273DF">
      <w:pPr>
        <w:numPr>
          <w:ilvl w:val="1"/>
          <w:numId w:val="34"/>
        </w:numPr>
      </w:pPr>
      <w:r>
        <w:t>Timeout of logon sessions (auto lockout)</w:t>
      </w:r>
    </w:p>
    <w:p w:rsidR="00BB7639" w:rsidRDefault="00BB7639" w:rsidP="00F273DF">
      <w:pPr>
        <w:numPr>
          <w:ilvl w:val="1"/>
          <w:numId w:val="34"/>
        </w:numPr>
      </w:pPr>
      <w:r>
        <w:t>Power management related policies</w:t>
      </w:r>
    </w:p>
    <w:p w:rsidR="00BB7639" w:rsidRDefault="00BB7639" w:rsidP="00F273DF">
      <w:pPr>
        <w:numPr>
          <w:ilvl w:val="1"/>
          <w:numId w:val="34"/>
        </w:numPr>
      </w:pPr>
      <w:r>
        <w:t>Requiring additional authentication steps</w:t>
      </w:r>
    </w:p>
    <w:p w:rsidR="00BB7639" w:rsidRDefault="00BB7639" w:rsidP="00F273DF">
      <w:pPr>
        <w:numPr>
          <w:ilvl w:val="1"/>
          <w:numId w:val="34"/>
        </w:numPr>
      </w:pPr>
      <w:r>
        <w:t xml:space="preserve">Denying access to </w:t>
      </w:r>
      <w:r w:rsidR="00F61FB1">
        <w:t xml:space="preserve">local </w:t>
      </w:r>
      <w:r>
        <w:t>drives</w:t>
      </w:r>
    </w:p>
    <w:p w:rsidR="00BB7639" w:rsidRDefault="00BB7639" w:rsidP="00F273DF">
      <w:pPr>
        <w:numPr>
          <w:ilvl w:val="1"/>
          <w:numId w:val="34"/>
        </w:numPr>
      </w:pPr>
      <w:r>
        <w:t>Prompting users for slow network connections</w:t>
      </w:r>
    </w:p>
    <w:p w:rsidR="00BB7639" w:rsidRDefault="00BB7639" w:rsidP="00F273DF">
      <w:pPr>
        <w:numPr>
          <w:ilvl w:val="1"/>
          <w:numId w:val="34"/>
        </w:numPr>
      </w:pPr>
      <w:r>
        <w:t>Start a certain program at logon</w:t>
      </w:r>
    </w:p>
    <w:p w:rsidR="00F61FB1" w:rsidRDefault="00F61FB1" w:rsidP="00F273DF">
      <w:pPr>
        <w:numPr>
          <w:ilvl w:val="1"/>
          <w:numId w:val="34"/>
        </w:numPr>
      </w:pPr>
      <w:r>
        <w:t>Create another domain user account on all domain</w:t>
      </w:r>
      <w:r w:rsidR="003126EA">
        <w:t>-</w:t>
      </w:r>
      <w:r>
        <w:t>joined machine</w:t>
      </w:r>
      <w:r w:rsidR="003126EA">
        <w:t>s.</w:t>
      </w:r>
    </w:p>
    <w:p w:rsidR="00BB7639" w:rsidRDefault="005470E7" w:rsidP="00386A87">
      <w:pPr>
        <w:numPr>
          <w:ilvl w:val="0"/>
          <w:numId w:val="21"/>
        </w:numPr>
      </w:pPr>
      <w:r>
        <w:t xml:space="preserve">Alternatively, you </w:t>
      </w:r>
      <w:r w:rsidR="00595218">
        <w:t>might</w:t>
      </w:r>
      <w:r>
        <w:t xml:space="preserve"> decide to leave the </w:t>
      </w:r>
      <w:r w:rsidR="00BB7639">
        <w:t xml:space="preserve">appliance PC </w:t>
      </w:r>
      <w:r w:rsidR="00AE79E3">
        <w:t xml:space="preserve">in the workgroup. </w:t>
      </w:r>
      <w:r>
        <w:t xml:space="preserve">As with the </w:t>
      </w:r>
      <w:r w:rsidR="00AE79E3">
        <w:t>desktop Lync client, this require</w:t>
      </w:r>
      <w:r>
        <w:t>s</w:t>
      </w:r>
      <w:r w:rsidR="00AE79E3">
        <w:t xml:space="preserve"> you to </w:t>
      </w:r>
      <w:r w:rsidR="00595218">
        <w:t xml:space="preserve">manually </w:t>
      </w:r>
      <w:r w:rsidR="00AE79E3">
        <w:t xml:space="preserve">import </w:t>
      </w:r>
      <w:r>
        <w:t xml:space="preserve">the </w:t>
      </w:r>
      <w:r w:rsidR="00AE79E3">
        <w:t xml:space="preserve">root certificate chain on the LRS appliance PC. </w:t>
      </w:r>
      <w:r w:rsidR="00595218">
        <w:t>You’re</w:t>
      </w:r>
      <w:r>
        <w:t xml:space="preserve"> </w:t>
      </w:r>
      <w:r w:rsidR="00AE79E3">
        <w:t xml:space="preserve">not required to import </w:t>
      </w:r>
      <w:r>
        <w:t xml:space="preserve">the </w:t>
      </w:r>
      <w:r w:rsidR="00AE79E3">
        <w:t xml:space="preserve">root certificate chain if your Lync deployment is using </w:t>
      </w:r>
      <w:r>
        <w:t xml:space="preserve">a </w:t>
      </w:r>
      <w:r w:rsidR="00AE79E3">
        <w:t>public certificate</w:t>
      </w:r>
      <w:r w:rsidR="000C610C">
        <w:t xml:space="preserve"> (</w:t>
      </w:r>
      <w:r>
        <w:t xml:space="preserve">for example, </w:t>
      </w:r>
      <w:r w:rsidR="000C610C">
        <w:t>Entrust, VeriSign, etc.)</w:t>
      </w:r>
      <w:r w:rsidR="00AE79E3">
        <w:t xml:space="preserve">. </w:t>
      </w:r>
    </w:p>
    <w:p w:rsidR="00E46266" w:rsidRDefault="00E46266" w:rsidP="008D477D">
      <w:r>
        <w:t xml:space="preserve">If you plan to join LRS machines to the domain, to avoid joining LRS machine inadvertently to an </w:t>
      </w:r>
      <w:r w:rsidRPr="008D477D">
        <w:t>unintended OU, which may not be free from GPOs</w:t>
      </w:r>
      <w:r>
        <w:t xml:space="preserve">, ensure you join </w:t>
      </w:r>
      <w:r w:rsidR="003126EA">
        <w:t xml:space="preserve">by </w:t>
      </w:r>
      <w:r>
        <w:t xml:space="preserve">using the following cmdlet from the LRS machine. This will ensure </w:t>
      </w:r>
      <w:r w:rsidR="003126EA">
        <w:t xml:space="preserve">that the </w:t>
      </w:r>
      <w:r w:rsidR="00642C65">
        <w:t xml:space="preserve">LRS machine </w:t>
      </w:r>
      <w:r w:rsidR="003126EA">
        <w:t>joins</w:t>
      </w:r>
      <w:r w:rsidR="00642C65">
        <w:t xml:space="preserve"> in the correct OU and does</w:t>
      </w:r>
      <w:r w:rsidR="003126EA">
        <w:t xml:space="preserve"> </w:t>
      </w:r>
      <w:r w:rsidR="00642C65">
        <w:t>n</w:t>
      </w:r>
      <w:r w:rsidR="003126EA">
        <w:t>o</w:t>
      </w:r>
      <w:r w:rsidR="00642C65">
        <w:t xml:space="preserve">t </w:t>
      </w:r>
      <w:r w:rsidR="003126EA">
        <w:t>receive</w:t>
      </w:r>
      <w:r w:rsidR="00642C65">
        <w:t xml:space="preserve"> GPOs </w:t>
      </w:r>
      <w:r w:rsidR="003126EA">
        <w:t xml:space="preserve">that might block </w:t>
      </w:r>
      <w:r w:rsidR="00642C65">
        <w:t>LRS functionality</w:t>
      </w:r>
      <w:r w:rsidR="003126EA">
        <w:t>.</w:t>
      </w:r>
      <w:r w:rsidR="00642C65">
        <w:t xml:space="preserve"> </w:t>
      </w:r>
    </w:p>
    <w:p w:rsidR="00642C65" w:rsidRPr="00642C65" w:rsidRDefault="00642C65" w:rsidP="008D477D">
      <w:pPr>
        <w:pStyle w:val="CodeinList2"/>
        <w:ind w:left="360"/>
        <w:rPr>
          <w:rFonts w:eastAsia="Calibri"/>
        </w:rPr>
      </w:pPr>
      <w:r>
        <w:t>$username = "contso.local\cf303027"</w:t>
      </w:r>
      <w:r>
        <w:br/>
        <w:t>$password = ConvertTo-SecureString "password123” -AsPlainText -Force</w:t>
      </w:r>
      <w:r>
        <w:br/>
        <w:t>$myCred = New-Object System.Management.Automation.PSCredential $username, $password</w:t>
      </w:r>
    </w:p>
    <w:p w:rsidR="00642C65" w:rsidRDefault="00642C65" w:rsidP="008D477D">
      <w:pPr>
        <w:pStyle w:val="CodeinList2"/>
        <w:ind w:left="360"/>
      </w:pPr>
      <w:r>
        <w:t>Add-Computer -DomainName contoso.local -Credential $mycred –OUPath “OU=LyncRoomSystem,OU=Resources,DC=CONTOSO,DC=LOCAL”</w:t>
      </w:r>
    </w:p>
    <w:p w:rsidR="003126EA" w:rsidRDefault="003126EA" w:rsidP="008D477D"/>
    <w:p w:rsidR="00E46266" w:rsidRDefault="00E46266" w:rsidP="008D477D">
      <w:r>
        <w:t xml:space="preserve">Even if </w:t>
      </w:r>
      <w:r w:rsidR="00642C65">
        <w:t>you</w:t>
      </w:r>
      <w:r>
        <w:t xml:space="preserve"> create a separate OU and block inheritance, </w:t>
      </w:r>
      <w:r w:rsidR="003126EA">
        <w:t xml:space="preserve">there are </w:t>
      </w:r>
      <w:r w:rsidR="00642C65">
        <w:t xml:space="preserve">some policies </w:t>
      </w:r>
      <w:r>
        <w:t xml:space="preserve">which are </w:t>
      </w:r>
      <w:r w:rsidR="003126EA">
        <w:t xml:space="preserve">could cause issues </w:t>
      </w:r>
      <w:r>
        <w:t xml:space="preserve">at a higher level. A Group Policy with </w:t>
      </w:r>
      <w:r w:rsidRPr="003126EA">
        <w:rPr>
          <w:b/>
        </w:rPr>
        <w:t>No Override</w:t>
      </w:r>
      <w:r>
        <w:t xml:space="preserve"> set</w:t>
      </w:r>
      <w:r w:rsidR="003126EA">
        <w:t>ting</w:t>
      </w:r>
      <w:r>
        <w:t xml:space="preserve"> beats an</w:t>
      </w:r>
      <w:r w:rsidR="003126EA">
        <w:t xml:space="preserve"> OU with a </w:t>
      </w:r>
      <w:r w:rsidR="003126EA" w:rsidRPr="003126EA">
        <w:rPr>
          <w:b/>
        </w:rPr>
        <w:t>Block Policy Inheritance</w:t>
      </w:r>
      <w:r w:rsidR="003126EA">
        <w:t xml:space="preserve"> setting. For more information, </w:t>
      </w:r>
      <w:r>
        <w:t xml:space="preserve">see </w:t>
      </w:r>
      <w:r w:rsidR="003126EA">
        <w:t xml:space="preserve">the article “No Override as Compared to Block Policy Inheritance” in the Group Policy documentation at </w:t>
      </w:r>
      <w:hyperlink r:id="rId23" w:history="1">
        <w:r w:rsidR="00642C65" w:rsidRPr="00313940">
          <w:rPr>
            <w:rStyle w:val="Hipervnculo"/>
            <w:rFonts w:ascii="MS Shell Dlg" w:eastAsia="Times New Roman" w:hAnsi="MS Shell Dlg" w:cs="MS Shell Dlg"/>
            <w:sz w:val="17"/>
            <w:szCs w:val="17"/>
          </w:rPr>
          <w:t>http://technet.microsoft.com/en-us/library/cc978</w:t>
        </w:r>
        <w:r w:rsidR="00642C65" w:rsidRPr="00313940">
          <w:rPr>
            <w:rStyle w:val="Hipervnculo"/>
            <w:rFonts w:ascii="MS Shell Dlg" w:eastAsia="Times New Roman" w:hAnsi="MS Shell Dlg" w:cs="MS Shell Dlg"/>
            <w:sz w:val="17"/>
            <w:szCs w:val="17"/>
          </w:rPr>
          <w:t>2</w:t>
        </w:r>
        <w:r w:rsidR="00642C65" w:rsidRPr="00313940">
          <w:rPr>
            <w:rStyle w:val="Hipervnculo"/>
            <w:rFonts w:ascii="MS Shell Dlg" w:eastAsia="Times New Roman" w:hAnsi="MS Shell Dlg" w:cs="MS Shell Dlg"/>
            <w:sz w:val="17"/>
            <w:szCs w:val="17"/>
          </w:rPr>
          <w:t>55.aspx</w:t>
        </w:r>
      </w:hyperlink>
      <w:r>
        <w:t xml:space="preserve"> </w:t>
      </w:r>
    </w:p>
    <w:p w:rsidR="00642C65" w:rsidRDefault="003126EA" w:rsidP="008D477D">
      <w:r>
        <w:t>You</w:t>
      </w:r>
      <w:r w:rsidR="00642C65">
        <w:t xml:space="preserve"> may have</w:t>
      </w:r>
      <w:r w:rsidR="00E46266">
        <w:t xml:space="preserve"> mu</w:t>
      </w:r>
      <w:r w:rsidR="00642C65">
        <w:t>ltiple approaches</w:t>
      </w:r>
      <w:r>
        <w:t xml:space="preserve"> to solving these problems</w:t>
      </w:r>
      <w:r w:rsidR="00642C65">
        <w:t>. We advise you to consult with you</w:t>
      </w:r>
      <w:r w:rsidR="00F61FB1">
        <w:t>r</w:t>
      </w:r>
      <w:r w:rsidR="00642C65">
        <w:t xml:space="preserve"> Active </w:t>
      </w:r>
      <w:r>
        <w:t>Directory experts to ensure you a</w:t>
      </w:r>
      <w:r w:rsidR="00642C65">
        <w:t xml:space="preserve">re provided with </w:t>
      </w:r>
      <w:r>
        <w:t>an OU that is free of GPO settings,</w:t>
      </w:r>
      <w:r w:rsidR="00642C65">
        <w:t xml:space="preserve"> or </w:t>
      </w:r>
      <w:r>
        <w:t xml:space="preserve">at least an OU in which </w:t>
      </w:r>
      <w:r w:rsidR="00642C65">
        <w:t xml:space="preserve">the above described policies do not exist. </w:t>
      </w:r>
    </w:p>
    <w:p w:rsidR="00E146A8" w:rsidRDefault="00E146A8" w:rsidP="00E146A8">
      <w:pPr>
        <w:pStyle w:val="DSTOC1-2"/>
      </w:pPr>
      <w:bookmarkStart w:id="34" w:name="_Toc358993648"/>
      <w:r>
        <w:t>Provisioning Lync Room System Accounts in Office 365</w:t>
      </w:r>
      <w:bookmarkEnd w:id="34"/>
    </w:p>
    <w:p w:rsidR="00E146A8" w:rsidRDefault="005643DF" w:rsidP="005643DF">
      <w:r>
        <w:t xml:space="preserve">The following section covers LRS account provisioning steps </w:t>
      </w:r>
      <w:r w:rsidR="003126EA">
        <w:t xml:space="preserve">for </w:t>
      </w:r>
      <w:r>
        <w:t xml:space="preserve">an Office 365 tenant. </w:t>
      </w:r>
    </w:p>
    <w:p w:rsidR="005643DF" w:rsidRDefault="005643DF" w:rsidP="005643DF">
      <w:pPr>
        <w:pStyle w:val="DSTOC1-3"/>
      </w:pPr>
      <w:bookmarkStart w:id="35" w:name="_Toc358993649"/>
      <w:r>
        <w:t>Office 365 Prerequisites</w:t>
      </w:r>
      <w:bookmarkEnd w:id="35"/>
    </w:p>
    <w:p w:rsidR="00C77372" w:rsidRDefault="00BB0025" w:rsidP="005643DF">
      <w:r>
        <w:t xml:space="preserve">Your online tenant </w:t>
      </w:r>
      <w:r w:rsidR="003126EA">
        <w:t>must</w:t>
      </w:r>
      <w:r>
        <w:t xml:space="preserve"> </w:t>
      </w:r>
      <w:r w:rsidR="003126EA">
        <w:t>meet the following requirements.</w:t>
      </w:r>
    </w:p>
    <w:p w:rsidR="00C77372" w:rsidRDefault="003126EA" w:rsidP="00872D4D">
      <w:pPr>
        <w:numPr>
          <w:ilvl w:val="0"/>
          <w:numId w:val="34"/>
        </w:numPr>
      </w:pPr>
      <w:r>
        <w:t xml:space="preserve">The </w:t>
      </w:r>
      <w:r w:rsidR="00C77372">
        <w:t xml:space="preserve">Office 365 </w:t>
      </w:r>
      <w:r>
        <w:t xml:space="preserve">plan must include </w:t>
      </w:r>
      <w:r w:rsidR="00C77372">
        <w:t>Lync Online Plan 2 or higher</w:t>
      </w:r>
      <w:r>
        <w:t>.</w:t>
      </w:r>
    </w:p>
    <w:p w:rsidR="00C77372" w:rsidRDefault="003126EA" w:rsidP="00872D4D">
      <w:pPr>
        <w:numPr>
          <w:ilvl w:val="0"/>
          <w:numId w:val="34"/>
        </w:numPr>
      </w:pPr>
      <w:r>
        <w:t xml:space="preserve">The </w:t>
      </w:r>
      <w:r w:rsidR="00C77372">
        <w:t xml:space="preserve">Lync Online Plan 2 </w:t>
      </w:r>
      <w:r>
        <w:t xml:space="preserve">must </w:t>
      </w:r>
      <w:r w:rsidR="00C77372">
        <w:t>support conferencing capability</w:t>
      </w:r>
      <w:r>
        <w:t>.</w:t>
      </w:r>
    </w:p>
    <w:p w:rsidR="00C77372" w:rsidRDefault="00C77372" w:rsidP="00872D4D">
      <w:pPr>
        <w:numPr>
          <w:ilvl w:val="0"/>
          <w:numId w:val="34"/>
        </w:numPr>
      </w:pPr>
      <w:r>
        <w:t>Lync Online Plan 3 is required for Enterprise Voice (PSTN Telephony) via telephony service providers</w:t>
      </w:r>
      <w:r w:rsidR="003126EA">
        <w:t>.</w:t>
      </w:r>
    </w:p>
    <w:p w:rsidR="00C77372" w:rsidRDefault="00C77372" w:rsidP="00872D4D">
      <w:pPr>
        <w:numPr>
          <w:ilvl w:val="0"/>
          <w:numId w:val="34"/>
        </w:numPr>
      </w:pPr>
      <w:r>
        <w:t xml:space="preserve">Users in your tenant </w:t>
      </w:r>
      <w:r w:rsidR="003126EA">
        <w:t>must</w:t>
      </w:r>
      <w:r>
        <w:t xml:space="preserve"> have Exchange Mailboxes </w:t>
      </w:r>
    </w:p>
    <w:p w:rsidR="00C77372" w:rsidRDefault="003126EA" w:rsidP="00872D4D">
      <w:pPr>
        <w:numPr>
          <w:ilvl w:val="0"/>
          <w:numId w:val="34"/>
        </w:numPr>
      </w:pPr>
      <w:r>
        <w:t xml:space="preserve">The </w:t>
      </w:r>
      <w:r w:rsidR="00C77372">
        <w:t xml:space="preserve">Lync Room System account requires </w:t>
      </w:r>
      <w:r>
        <w:t xml:space="preserve">a </w:t>
      </w:r>
      <w:r w:rsidR="00C77372">
        <w:t xml:space="preserve">Lync Online Plan 2 or </w:t>
      </w:r>
      <w:r>
        <w:t xml:space="preserve">Lync Online Plan </w:t>
      </w:r>
      <w:r w:rsidR="00C77372">
        <w:t xml:space="preserve">3 license. It </w:t>
      </w:r>
      <w:r>
        <w:t xml:space="preserve">does not </w:t>
      </w:r>
      <w:r w:rsidR="00C77372">
        <w:t xml:space="preserve">require </w:t>
      </w:r>
      <w:r>
        <w:t xml:space="preserve">an </w:t>
      </w:r>
      <w:r w:rsidR="00C77372">
        <w:t>Exchange Online license</w:t>
      </w:r>
      <w:r>
        <w:t>.</w:t>
      </w:r>
    </w:p>
    <w:p w:rsidR="009D1F11" w:rsidRDefault="009D1F11" w:rsidP="00872D4D">
      <w:pPr>
        <w:numPr>
          <w:ilvl w:val="0"/>
          <w:numId w:val="34"/>
        </w:numPr>
      </w:pPr>
      <w:r>
        <w:t xml:space="preserve">Tenant Admin Remote </w:t>
      </w:r>
      <w:r w:rsidR="003126EA">
        <w:t>must have the following Power</w:t>
      </w:r>
      <w:r>
        <w:t>Shell access</w:t>
      </w:r>
      <w:r w:rsidR="003126EA">
        <w:t>:</w:t>
      </w:r>
      <w:r>
        <w:t xml:space="preserve"> </w:t>
      </w:r>
    </w:p>
    <w:p w:rsidR="009D1F11" w:rsidRDefault="009D1F11" w:rsidP="00872D4D">
      <w:pPr>
        <w:numPr>
          <w:ilvl w:val="1"/>
          <w:numId w:val="34"/>
        </w:numPr>
      </w:pPr>
      <w:r>
        <w:t>Exchange Remote PowerShell access</w:t>
      </w:r>
    </w:p>
    <w:p w:rsidR="009D1F11" w:rsidRDefault="009D1F11" w:rsidP="00872D4D">
      <w:pPr>
        <w:numPr>
          <w:ilvl w:val="1"/>
          <w:numId w:val="34"/>
        </w:numPr>
      </w:pPr>
      <w:r>
        <w:t>Lync Online Remote PowerShell access</w:t>
      </w:r>
    </w:p>
    <w:p w:rsidR="009D1F11" w:rsidRDefault="009D1F11" w:rsidP="00872D4D">
      <w:pPr>
        <w:numPr>
          <w:ilvl w:val="1"/>
          <w:numId w:val="34"/>
        </w:numPr>
      </w:pPr>
      <w:r>
        <w:t>Windows Azure Active Directory Module to access Office 365 Directory access</w:t>
      </w:r>
    </w:p>
    <w:p w:rsidR="009D1F11" w:rsidRDefault="009D1F11" w:rsidP="009D1F11">
      <w:pPr>
        <w:pStyle w:val="DSTOC1-3"/>
      </w:pPr>
      <w:bookmarkStart w:id="36" w:name="_Toc358993650"/>
      <w:r>
        <w:t>Provisioning Overview</w:t>
      </w:r>
      <w:bookmarkEnd w:id="36"/>
    </w:p>
    <w:p w:rsidR="009D1F11" w:rsidRDefault="009D1F11" w:rsidP="00C77372">
      <w:r>
        <w:t>The diagram below provides an overview of the LRS account provisioning flow in Office 365</w:t>
      </w:r>
      <w:r w:rsidR="009B27B4">
        <w:t xml:space="preserve">. </w:t>
      </w:r>
    </w:p>
    <w:p w:rsidR="005643DF" w:rsidRDefault="009D1F11" w:rsidP="00C77372">
      <w:r>
        <w:object w:dxaOrig="14446" w:dyaOrig="6916">
          <v:shape id="_x0000_i1025" type="#_x0000_t75" style="width:482.25pt;height:231pt" o:ole="">
            <v:imagedata r:id="rId24" o:title=""/>
          </v:shape>
          <o:OLEObject Type="Embed" ProgID="Visio.Drawing.15" ShapeID="_x0000_i1025" DrawAspect="Content" ObjectID="_1433046439" r:id="rId25"/>
        </w:object>
      </w:r>
    </w:p>
    <w:p w:rsidR="009B27B4" w:rsidRDefault="009B27B4" w:rsidP="009B27B4">
      <w:pPr>
        <w:pStyle w:val="DSTOC1-3"/>
      </w:pPr>
      <w:bookmarkStart w:id="37" w:name="_Toc358993651"/>
      <w:r>
        <w:t xml:space="preserve">Identifying </w:t>
      </w:r>
      <w:r w:rsidR="00872D4D">
        <w:t xml:space="preserve">a </w:t>
      </w:r>
      <w:r>
        <w:t>New Conference Room</w:t>
      </w:r>
      <w:bookmarkEnd w:id="37"/>
      <w:r>
        <w:t xml:space="preserve"> </w:t>
      </w:r>
    </w:p>
    <w:p w:rsidR="009B27B4" w:rsidRDefault="009B27B4" w:rsidP="00BF6AEE">
      <w:r>
        <w:t xml:space="preserve">You may already have a resource room mailbox in Exchange </w:t>
      </w:r>
      <w:r w:rsidR="00872D4D">
        <w:t>that provides</w:t>
      </w:r>
      <w:r>
        <w:t xml:space="preserve"> </w:t>
      </w:r>
      <w:r w:rsidR="00872D4D">
        <w:t xml:space="preserve">the </w:t>
      </w:r>
      <w:r>
        <w:t xml:space="preserve">scheduling </w:t>
      </w:r>
      <w:r w:rsidR="00F56409">
        <w:t>feature</w:t>
      </w:r>
      <w:r w:rsidR="00872D4D">
        <w:t>,</w:t>
      </w:r>
      <w:r w:rsidR="00F56409">
        <w:t xml:space="preserve"> or </w:t>
      </w:r>
      <w:r w:rsidR="00872D4D">
        <w:t xml:space="preserve">you may be </w:t>
      </w:r>
      <w:r w:rsidR="00F56409">
        <w:t xml:space="preserve">creating a resource mailbox </w:t>
      </w:r>
      <w:r w:rsidR="00872D4D">
        <w:t xml:space="preserve">for the </w:t>
      </w:r>
      <w:r w:rsidR="00F56409">
        <w:t>first time to facilitate LRS</w:t>
      </w:r>
      <w:r w:rsidR="00872D4D">
        <w:t xml:space="preserve"> deployment. In any case, you must</w:t>
      </w:r>
      <w:r w:rsidR="00F56409">
        <w:t xml:space="preserve"> identify a room account to be used in your tenant. </w:t>
      </w:r>
      <w:r w:rsidR="00872D4D">
        <w:t>The s</w:t>
      </w:r>
      <w:r w:rsidR="00F56409">
        <w:t xml:space="preserve">ections below provide guidance for both kinds of accounts. </w:t>
      </w:r>
      <w:r w:rsidR="00872D4D">
        <w:t>For example</w:t>
      </w:r>
      <w:r w:rsidR="00F56409">
        <w:t xml:space="preserve">, let’s say </w:t>
      </w:r>
      <w:r w:rsidR="00872D4D">
        <w:t xml:space="preserve">you have </w:t>
      </w:r>
      <w:r w:rsidR="00F56409">
        <w:t>the following two rooms</w:t>
      </w:r>
      <w:r w:rsidR="00872D4D">
        <w:t>, and you would like to deploy LRS for both of them:</w:t>
      </w:r>
    </w:p>
    <w:p w:rsidR="00F56409" w:rsidRDefault="00F56409" w:rsidP="00872D4D">
      <w:pPr>
        <w:numPr>
          <w:ilvl w:val="0"/>
          <w:numId w:val="35"/>
        </w:numPr>
      </w:pPr>
      <w:r>
        <w:t>Existing Resou</w:t>
      </w:r>
      <w:r w:rsidR="00F273DF">
        <w:t>r</w:t>
      </w:r>
      <w:r>
        <w:t xml:space="preserve">ce Mailbox Account: </w:t>
      </w:r>
      <w:hyperlink r:id="rId26" w:history="1">
        <w:r w:rsidRPr="00384EC5">
          <w:rPr>
            <w:rStyle w:val="Hipervnculo"/>
            <w:sz w:val="22"/>
            <w:szCs w:val="22"/>
          </w:rPr>
          <w:t>confrm1@contoso.onmicrosoft.com</w:t>
        </w:r>
      </w:hyperlink>
    </w:p>
    <w:p w:rsidR="00F56409" w:rsidRDefault="00F56409" w:rsidP="00872D4D">
      <w:pPr>
        <w:numPr>
          <w:ilvl w:val="0"/>
          <w:numId w:val="35"/>
        </w:numPr>
      </w:pPr>
      <w:r>
        <w:t xml:space="preserve">New Resource Mailbox Account: </w:t>
      </w:r>
      <w:hyperlink r:id="rId27" w:history="1">
        <w:r w:rsidRPr="00384EC5">
          <w:rPr>
            <w:rStyle w:val="Hipervnculo"/>
            <w:sz w:val="22"/>
            <w:szCs w:val="22"/>
          </w:rPr>
          <w:t>confrm2@contoso.onmicrosoft.com</w:t>
        </w:r>
      </w:hyperlink>
    </w:p>
    <w:p w:rsidR="00F273DF" w:rsidRDefault="00C6531A" w:rsidP="00F273DF">
      <w:pPr>
        <w:pStyle w:val="Ttulo3"/>
      </w:pPr>
      <w:r>
        <w:t xml:space="preserve">Exchange Online Provisioning  </w:t>
      </w:r>
    </w:p>
    <w:p w:rsidR="00F56409" w:rsidRDefault="00872D4D" w:rsidP="00BF6AEE">
      <w:r>
        <w:t xml:space="preserve">First, </w:t>
      </w:r>
      <w:r w:rsidR="00F56409">
        <w:t>start a tenant admin</w:t>
      </w:r>
      <w:r>
        <w:t>istrator</w:t>
      </w:r>
      <w:r w:rsidR="00F56409">
        <w:t xml:space="preserve"> remote PowerShell session as follows: </w:t>
      </w:r>
    </w:p>
    <w:p w:rsidR="00F56409" w:rsidRDefault="00BF6AEE" w:rsidP="00BF6AEE">
      <w:pPr>
        <w:pStyle w:val="CodeinList2"/>
        <w:ind w:left="0"/>
      </w:pPr>
      <w:r w:rsidRPr="00BF6AEE">
        <w:t>PS C:\Windows\system32&gt; Set-ExecutionPolicy Unrestricted</w:t>
      </w:r>
    </w:p>
    <w:p w:rsidR="00BF6AEE" w:rsidRDefault="00BF6AEE" w:rsidP="00BF6AEE">
      <w:pPr>
        <w:pStyle w:val="CodeinList2"/>
        <w:ind w:left="0"/>
      </w:pPr>
      <w:r w:rsidRPr="00BF6AEE">
        <w:t>PS C:\Windows\system32&gt; $org='</w:t>
      </w:r>
      <w:r>
        <w:t>contoso</w:t>
      </w:r>
      <w:r w:rsidRPr="00BF6AEE">
        <w:t>.onmicrosoft.com'</w:t>
      </w:r>
    </w:p>
    <w:p w:rsidR="00BF6AEE" w:rsidRDefault="00BF6AEE" w:rsidP="00BF6AEE">
      <w:pPr>
        <w:pStyle w:val="CodeinList2"/>
        <w:ind w:left="0"/>
      </w:pPr>
      <w:r w:rsidRPr="00BF6AEE">
        <w:t xml:space="preserve">PS C:\Windows\system32&gt; $cred=Get-Credential </w:t>
      </w:r>
      <w:r>
        <w:t>admin</w:t>
      </w:r>
      <w:r w:rsidRPr="00BF6AEE">
        <w:t>@$org</w:t>
      </w:r>
    </w:p>
    <w:p w:rsidR="00BF6AEE" w:rsidRDefault="00BF6AEE" w:rsidP="00BF6AEE">
      <w:pPr>
        <w:pStyle w:val="CodeinList2"/>
        <w:ind w:left="0"/>
      </w:pPr>
      <w:r>
        <w:t xml:space="preserve">PS C:\Windows\system32&gt; $sess=New-PSSession –ConfigurationName microsoft.exchange -Credential $cred -AllowRedirection -Authentication basic -ConnectionUri </w:t>
      </w:r>
      <w:hyperlink r:id="rId28" w:history="1">
        <w:r w:rsidR="00C6531A" w:rsidRPr="00384EC5">
          <w:rPr>
            <w:rStyle w:val="Hipervnculo"/>
            <w:szCs w:val="16"/>
          </w:rPr>
          <w:t>https://ps.outlook.com/powershell</w:t>
        </w:r>
      </w:hyperlink>
    </w:p>
    <w:p w:rsidR="00C6531A" w:rsidRPr="00BF6AEE" w:rsidRDefault="00C6531A" w:rsidP="00BF6AEE">
      <w:pPr>
        <w:pStyle w:val="CodeinList2"/>
        <w:ind w:left="0"/>
      </w:pPr>
      <w:r w:rsidRPr="00C6531A">
        <w:t>PS C:\Windows\system32&gt; Import-PSSession $sess</w:t>
      </w:r>
    </w:p>
    <w:p w:rsidR="00BF6AEE" w:rsidRDefault="00BF6AEE" w:rsidP="00BF6AEE"/>
    <w:p w:rsidR="00BF6AEE" w:rsidRDefault="00872D4D" w:rsidP="00BF6AEE">
      <w:r>
        <w:t xml:space="preserve">These </w:t>
      </w:r>
      <w:r w:rsidR="00BF6AEE">
        <w:t xml:space="preserve">cmdlets create a new PowerShell session </w:t>
      </w:r>
      <w:r>
        <w:t>for</w:t>
      </w:r>
      <w:r w:rsidR="00BF6AEE">
        <w:t xml:space="preserve"> your Office 365 Exchange Online deployment</w:t>
      </w:r>
      <w:r>
        <w:t>,</w:t>
      </w:r>
      <w:r w:rsidR="00BF6AEE">
        <w:t xml:space="preserve"> and then import that session to allow you to run Exchange cmdlets against Exchange Online</w:t>
      </w:r>
      <w:r>
        <w:t>.</w:t>
      </w:r>
    </w:p>
    <w:p w:rsidR="00A74665" w:rsidRDefault="00A74665" w:rsidP="00A74665">
      <w:r>
        <w:t xml:space="preserve">To set an existing resource room mailbox account for LRS, run the following cmdlet: </w:t>
      </w:r>
    </w:p>
    <w:p w:rsidR="00DE1933" w:rsidRDefault="00DE1933" w:rsidP="004D4A62">
      <w:pPr>
        <w:pStyle w:val="CodeinList2"/>
        <w:ind w:left="0"/>
      </w:pPr>
      <w:r>
        <w:t>PS C:\Windows\system32&gt; $rm="confrm1@$org"</w:t>
      </w:r>
    </w:p>
    <w:p w:rsidR="00DE1933" w:rsidRDefault="00DE1933" w:rsidP="004D4A62">
      <w:pPr>
        <w:pStyle w:val="CodeinList2"/>
        <w:ind w:left="0"/>
      </w:pPr>
      <w:r>
        <w:t>PS C:\Windows\system32&gt; $newpass='pass@word1'</w:t>
      </w:r>
    </w:p>
    <w:p w:rsidR="00A74665" w:rsidRDefault="00DE1933" w:rsidP="004D4A62">
      <w:pPr>
        <w:pStyle w:val="CodeinList2"/>
        <w:ind w:left="0"/>
      </w:pPr>
      <w:r>
        <w:t>PS C:\Windows\system32&gt; Set</w:t>
      </w:r>
      <w:r w:rsidR="00A74665">
        <w:t xml:space="preserve">-Mailbox -MicrosoftOnlineServicesID $rm -room -Name "Conf Room 1" -RoomMailboxPassword (ConvertTo-SecureString </w:t>
      </w:r>
      <w:r>
        <w:t>n</w:t>
      </w:r>
      <w:r w:rsidR="00A74665">
        <w:t>ewpass -AsPlainText -Force) -EnableRoomMailboxAccount $true</w:t>
      </w:r>
    </w:p>
    <w:p w:rsidR="00DE1933" w:rsidRDefault="00DE1933" w:rsidP="00BF6AEE"/>
    <w:p w:rsidR="00BF6AEE" w:rsidRDefault="00A74665" w:rsidP="00BF6AEE">
      <w:r>
        <w:t>To create a new Exchange resource mailbox account for LRS, run the following cmdlet:</w:t>
      </w:r>
    </w:p>
    <w:p w:rsidR="00DE1933" w:rsidRDefault="00DE1933" w:rsidP="00DE1933">
      <w:pPr>
        <w:pStyle w:val="CodeinList2"/>
        <w:ind w:left="0"/>
      </w:pPr>
      <w:r>
        <w:t>PS C:\Windows\system32&gt; $rm="confrm2@$org"</w:t>
      </w:r>
    </w:p>
    <w:p w:rsidR="00DE1933" w:rsidRDefault="00DE1933" w:rsidP="00DE1933">
      <w:pPr>
        <w:pStyle w:val="CodeinList2"/>
        <w:ind w:left="0"/>
      </w:pPr>
      <w:r>
        <w:t>PS C:\Windows\system32&gt; $newpass='pass@word1'</w:t>
      </w:r>
    </w:p>
    <w:p w:rsidR="00DE1933" w:rsidRDefault="00DE1933" w:rsidP="00DE1933">
      <w:pPr>
        <w:pStyle w:val="CodeinList2"/>
        <w:ind w:left="0"/>
      </w:pPr>
      <w:r>
        <w:t>PS C:\Windows\system32&gt; New-Mailbox -MicrosoftOnlineServicesID $rm -room -Name "Conf Room 2" -RoomMailboxPassword (ConvertTo-SecureString newpass -AsPlainText -Force) -EnableRoomMailboxAccount $true</w:t>
      </w:r>
    </w:p>
    <w:p w:rsidR="00A74665" w:rsidRDefault="00A74665" w:rsidP="00BF6AEE"/>
    <w:p w:rsidR="00BF6AEE" w:rsidRDefault="00872D4D" w:rsidP="004D4A62">
      <w:r>
        <w:t>The a</w:t>
      </w:r>
      <w:r w:rsidR="004D4A62">
        <w:t xml:space="preserve">bove cmdlet sets up or creates a new Exchange resource mailbox account for LRS usage by enabling </w:t>
      </w:r>
      <w:r>
        <w:t xml:space="preserve">the </w:t>
      </w:r>
      <w:r w:rsidR="004D4A62">
        <w:t xml:space="preserve">account. The following properties </w:t>
      </w:r>
      <w:r>
        <w:t xml:space="preserve">must </w:t>
      </w:r>
      <w:r w:rsidR="004D4A62">
        <w:t xml:space="preserve">be set on the new resource mailbox account to ensure </w:t>
      </w:r>
      <w:r>
        <w:t>that the LRS console functions properly:</w:t>
      </w:r>
    </w:p>
    <w:p w:rsidR="004D4A62" w:rsidRDefault="00872D4D" w:rsidP="004D4A62">
      <w:pPr>
        <w:numPr>
          <w:ilvl w:val="0"/>
          <w:numId w:val="28"/>
        </w:numPr>
      </w:pPr>
      <w:r>
        <w:t>Set the account to auto-</w:t>
      </w:r>
      <w:r w:rsidR="004D4A62">
        <w:t xml:space="preserve">accept meetings. Alternatively, you can provide </w:t>
      </w:r>
      <w:r>
        <w:t xml:space="preserve">a </w:t>
      </w:r>
      <w:r w:rsidR="004D4A62">
        <w:t xml:space="preserve">delegate to manage </w:t>
      </w:r>
      <w:r>
        <w:t xml:space="preserve">the </w:t>
      </w:r>
      <w:r w:rsidR="004D4A62">
        <w:t xml:space="preserve">room account, however, </w:t>
      </w:r>
      <w:r>
        <w:t xml:space="preserve">the delegate will </w:t>
      </w:r>
      <w:r w:rsidR="004D4A62">
        <w:t>have to accept meeting</w:t>
      </w:r>
      <w:r>
        <w:t>s</w:t>
      </w:r>
      <w:r w:rsidR="004D4A62">
        <w:t xml:space="preserve"> before </w:t>
      </w:r>
      <w:r>
        <w:t xml:space="preserve">they will </w:t>
      </w:r>
      <w:r w:rsidR="004D4A62">
        <w:t xml:space="preserve">appear on </w:t>
      </w:r>
      <w:r>
        <w:t xml:space="preserve">the </w:t>
      </w:r>
      <w:r w:rsidR="004D4A62">
        <w:t>LRS calendar</w:t>
      </w:r>
      <w:r>
        <w:t>.</w:t>
      </w:r>
    </w:p>
    <w:p w:rsidR="004D4A62" w:rsidRDefault="004D4A62" w:rsidP="004D4A62">
      <w:pPr>
        <w:numPr>
          <w:ilvl w:val="0"/>
          <w:numId w:val="28"/>
        </w:numPr>
      </w:pPr>
      <w:r>
        <w:t xml:space="preserve">Set the account to not </w:t>
      </w:r>
      <w:r w:rsidR="00872D4D">
        <w:t>hide</w:t>
      </w:r>
      <w:r>
        <w:t xml:space="preserve"> </w:t>
      </w:r>
      <w:r w:rsidR="00872D4D">
        <w:t xml:space="preserve">the </w:t>
      </w:r>
      <w:r>
        <w:t xml:space="preserve">subject </w:t>
      </w:r>
      <w:r w:rsidR="00872D4D">
        <w:t>for</w:t>
      </w:r>
      <w:r>
        <w:t xml:space="preserve"> accepted meeting</w:t>
      </w:r>
      <w:r w:rsidR="00872D4D">
        <w:t>s</w:t>
      </w:r>
      <w:r>
        <w:t>. This will ensure</w:t>
      </w:r>
      <w:r w:rsidR="00872D4D">
        <w:t xml:space="preserve"> that </w:t>
      </w:r>
      <w:r>
        <w:t xml:space="preserve">when </w:t>
      </w:r>
      <w:r w:rsidR="00872D4D">
        <w:t>users</w:t>
      </w:r>
      <w:r>
        <w:t xml:space="preserve"> </w:t>
      </w:r>
      <w:r w:rsidR="00872D4D">
        <w:t xml:space="preserve">walk </w:t>
      </w:r>
      <w:r>
        <w:t xml:space="preserve">into the meeting room, </w:t>
      </w:r>
      <w:r w:rsidR="00D12B05">
        <w:t>they</w:t>
      </w:r>
      <w:r w:rsidR="00872D4D">
        <w:t xml:space="preserve"> will </w:t>
      </w:r>
      <w:r w:rsidR="00D12B05">
        <w:t xml:space="preserve">be able to see </w:t>
      </w:r>
      <w:r w:rsidR="00872D4D">
        <w:t xml:space="preserve">the </w:t>
      </w:r>
      <w:r>
        <w:t xml:space="preserve">subject of </w:t>
      </w:r>
      <w:r w:rsidR="00D12B05">
        <w:t xml:space="preserve">any </w:t>
      </w:r>
      <w:r>
        <w:t>non-priv</w:t>
      </w:r>
      <w:r w:rsidR="00D12B05">
        <w:t>ate meeting</w:t>
      </w:r>
      <w:r w:rsidR="00872D4D">
        <w:t>.</w:t>
      </w:r>
    </w:p>
    <w:p w:rsidR="002D42CD" w:rsidRDefault="004D4A62" w:rsidP="00A81AAB">
      <w:pPr>
        <w:pStyle w:val="CodeinList2"/>
      </w:pPr>
      <w:r w:rsidRPr="004D4A62">
        <w:t>PS C:\Windows\system32&gt; Set-CalendarProcessing -Identity confrm1 -DeleteSubject $false -AutomateProcessing AutoAccept</w:t>
      </w:r>
      <w:r w:rsidR="002D42CD">
        <w:t xml:space="preserve">  </w:t>
      </w:r>
    </w:p>
    <w:p w:rsidR="00A60CF9" w:rsidRDefault="002D42CD" w:rsidP="00A81AAB">
      <w:pPr>
        <w:pStyle w:val="Ttulo3"/>
      </w:pPr>
      <w:r>
        <w:t xml:space="preserve">Lync Online Provisioning  </w:t>
      </w:r>
    </w:p>
    <w:p w:rsidR="009034F4" w:rsidRDefault="00B22082" w:rsidP="00A81AAB">
      <w:r>
        <w:t>A</w:t>
      </w:r>
      <w:r w:rsidR="00BB2212">
        <w:t>fter</w:t>
      </w:r>
      <w:r w:rsidR="009034F4">
        <w:t xml:space="preserve"> a resource room mailbox account has been created and enabled </w:t>
      </w:r>
      <w:r w:rsidR="00BB2212">
        <w:t xml:space="preserve">as shown </w:t>
      </w:r>
      <w:r w:rsidR="009034F4">
        <w:t xml:space="preserve">above, </w:t>
      </w:r>
      <w:r w:rsidR="00BB2212">
        <w:t>the</w:t>
      </w:r>
      <w:r w:rsidR="009034F4">
        <w:t xml:space="preserve"> account will synchronize from </w:t>
      </w:r>
      <w:r w:rsidR="00BB2212">
        <w:t xml:space="preserve">the </w:t>
      </w:r>
      <w:r w:rsidR="009034F4">
        <w:t xml:space="preserve">Exchange Online forest to Lync Online forest </w:t>
      </w:r>
      <w:r w:rsidR="00BB2212">
        <w:t>using</w:t>
      </w:r>
      <w:r w:rsidR="009034F4">
        <w:t xml:space="preserve"> </w:t>
      </w:r>
      <w:r w:rsidR="00BB2212">
        <w:t xml:space="preserve">the </w:t>
      </w:r>
      <w:r w:rsidR="009034F4">
        <w:t xml:space="preserve">Windows Azure Active Directory forest. </w:t>
      </w:r>
      <w:r w:rsidR="00BB2212">
        <w:t>The f</w:t>
      </w:r>
      <w:r w:rsidR="003D4CDA">
        <w:t xml:space="preserve">ollowing steps are required to provision </w:t>
      </w:r>
      <w:r w:rsidR="00BB2212">
        <w:t xml:space="preserve">the </w:t>
      </w:r>
      <w:r w:rsidR="003D4CDA">
        <w:t xml:space="preserve">LRS account in </w:t>
      </w:r>
      <w:r w:rsidR="00BB2212">
        <w:t xml:space="preserve">the </w:t>
      </w:r>
      <w:r w:rsidR="003D4CDA">
        <w:t xml:space="preserve">Lync Online pool. These steps are the same for both an existing resource mailbox account or </w:t>
      </w:r>
      <w:r w:rsidR="00BB2212">
        <w:t xml:space="preserve">a </w:t>
      </w:r>
      <w:r w:rsidR="003D4CDA">
        <w:t xml:space="preserve">newly created account (confrm1 or confrm2), because once </w:t>
      </w:r>
      <w:r w:rsidR="00BB2212">
        <w:t xml:space="preserve">they are </w:t>
      </w:r>
      <w:r w:rsidR="003D4CDA">
        <w:t xml:space="preserve">enabled in Exchange Online, both of these accounts will be synchronized to Lync Online in the same </w:t>
      </w:r>
      <w:r w:rsidR="00BB2212">
        <w:t>way</w:t>
      </w:r>
      <w:r w:rsidR="003D4CDA">
        <w:t xml:space="preserve">. </w:t>
      </w:r>
    </w:p>
    <w:p w:rsidR="005F64AF" w:rsidRDefault="005F64AF" w:rsidP="00AD60F8">
      <w:pPr>
        <w:numPr>
          <w:ilvl w:val="0"/>
          <w:numId w:val="29"/>
        </w:numPr>
      </w:pPr>
      <w:r>
        <w:t xml:space="preserve">Create a Remote PowerShell session. Note </w:t>
      </w:r>
      <w:r w:rsidR="00BB2212">
        <w:t>that you wi</w:t>
      </w:r>
      <w:r>
        <w:t xml:space="preserve">ll need </w:t>
      </w:r>
      <w:r w:rsidR="00BB2212">
        <w:t xml:space="preserve">a </w:t>
      </w:r>
      <w:r>
        <w:t>target server address</w:t>
      </w:r>
      <w:r w:rsidR="00676D37">
        <w:t xml:space="preserve">, which </w:t>
      </w:r>
      <w:r w:rsidR="00BB2212">
        <w:t xml:space="preserve">is provided by the </w:t>
      </w:r>
      <w:r w:rsidR="00676D37">
        <w:t>customer service support team</w:t>
      </w:r>
      <w:r w:rsidR="00BB2212">
        <w:t>,</w:t>
      </w:r>
      <w:r w:rsidR="00676D37">
        <w:t xml:space="preserve"> who enables remote </w:t>
      </w:r>
      <w:r w:rsidR="00F273DF">
        <w:t>P</w:t>
      </w:r>
      <w:r w:rsidR="00676D37">
        <w:t>ower</w:t>
      </w:r>
      <w:r w:rsidR="00F273DF">
        <w:t>S</w:t>
      </w:r>
      <w:r w:rsidR="00676D37">
        <w:t>hell access</w:t>
      </w:r>
      <w:r w:rsidR="00BB2212">
        <w:t>.</w:t>
      </w:r>
    </w:p>
    <w:p w:rsidR="00E6102A" w:rsidRDefault="00E6102A" w:rsidP="00AD60F8">
      <w:pPr>
        <w:pStyle w:val="CodeinList2"/>
      </w:pPr>
      <w:r>
        <w:t>PS C:\Windows\system32&gt; Import-Module LyncOnlineConnector</w:t>
      </w:r>
    </w:p>
    <w:p w:rsidR="00E6102A" w:rsidRDefault="00E6102A" w:rsidP="00AD60F8">
      <w:pPr>
        <w:pStyle w:val="CodeinList2"/>
      </w:pPr>
      <w:r>
        <w:t>PS C:\Windows\system32&gt; $cssess=New-CsOnlineSession -TargetServer admin0A.online.lync.com -Credential $cred</w:t>
      </w:r>
    </w:p>
    <w:p w:rsidR="00E6102A" w:rsidRDefault="00E6102A" w:rsidP="00AD60F8">
      <w:pPr>
        <w:pStyle w:val="CodeinList2"/>
      </w:pPr>
      <w:r>
        <w:t>PS C:\Windows\system32&gt; Import-PSSession $cssess</w:t>
      </w:r>
    </w:p>
    <w:p w:rsidR="005F64AF" w:rsidRDefault="005F64AF" w:rsidP="00AD60F8">
      <w:pPr>
        <w:pStyle w:val="CodeinList2"/>
      </w:pPr>
    </w:p>
    <w:p w:rsidR="005F64AF" w:rsidRDefault="005F64AF" w:rsidP="005F64AF">
      <w:pPr>
        <w:numPr>
          <w:ilvl w:val="0"/>
          <w:numId w:val="29"/>
        </w:numPr>
      </w:pPr>
      <w:r>
        <w:t>To enable an LRS account for Lync, run the following cmdlet</w:t>
      </w:r>
      <w:r w:rsidR="00BB2212">
        <w:t>:</w:t>
      </w:r>
    </w:p>
    <w:p w:rsidR="005F64AF" w:rsidRDefault="005F64AF" w:rsidP="005F64AF">
      <w:pPr>
        <w:pStyle w:val="CodeinList2"/>
      </w:pPr>
      <w:r>
        <w:t>PS C:\Windows\system32&gt; Enable-CsMeetingRoom -Identity $rm -RegistrarPool "sippoolbl20a04.infra.lync.com" -SipAddressTyp</w:t>
      </w:r>
    </w:p>
    <w:p w:rsidR="005F64AF" w:rsidRDefault="005F64AF" w:rsidP="00AD60F8">
      <w:pPr>
        <w:pStyle w:val="CodeinList2"/>
      </w:pPr>
      <w:r>
        <w:t>e EmailAddress</w:t>
      </w:r>
    </w:p>
    <w:p w:rsidR="008E5DAD" w:rsidRDefault="008E005B" w:rsidP="00AD60F8">
      <w:pPr>
        <w:ind w:left="720"/>
      </w:pPr>
      <w:r>
        <w:t xml:space="preserve">You can obtain </w:t>
      </w:r>
      <w:r w:rsidR="00BB2212">
        <w:t xml:space="preserve">the </w:t>
      </w:r>
      <w:r w:rsidR="008E5DAD">
        <w:t>RegistrarPool address</w:t>
      </w:r>
      <w:r w:rsidR="00BB2212">
        <w:t xml:space="preserve"> where your Lync users are homed</w:t>
      </w:r>
      <w:r w:rsidR="008E5DAD">
        <w:t xml:space="preserve"> from one of </w:t>
      </w:r>
      <w:r w:rsidR="00BB2212">
        <w:t xml:space="preserve">your </w:t>
      </w:r>
      <w:r w:rsidR="008E5DAD">
        <w:t>existing accounts</w:t>
      </w:r>
      <w:r w:rsidR="00BB2212">
        <w:t xml:space="preserve"> by using the following</w:t>
      </w:r>
      <w:r w:rsidR="008E5DAD">
        <w:t xml:space="preserve"> </w:t>
      </w:r>
      <w:r w:rsidR="00BB2212">
        <w:t>cmdlet to returns this property (among others):</w:t>
      </w:r>
    </w:p>
    <w:p w:rsidR="008E5DAD" w:rsidRDefault="008E5DAD" w:rsidP="00AD60F8">
      <w:pPr>
        <w:pStyle w:val="CodeinList2"/>
      </w:pPr>
      <w:r>
        <w:t>PS C:\Windows\system32&gt; Get-CsOnlineUser -Identity ‘alice@contoso.onmicrosoft.com’</w:t>
      </w:r>
    </w:p>
    <w:p w:rsidR="008E5DAD" w:rsidRDefault="008E5DAD" w:rsidP="00527E3D">
      <w:pPr>
        <w:pStyle w:val="CodeinList2"/>
      </w:pPr>
    </w:p>
    <w:p w:rsidR="008E5DAD" w:rsidRDefault="008E5DAD" w:rsidP="008E5DAD">
      <w:pPr>
        <w:numPr>
          <w:ilvl w:val="0"/>
          <w:numId w:val="29"/>
        </w:numPr>
      </w:pPr>
      <w:r>
        <w:t>If you</w:t>
      </w:r>
      <w:r w:rsidR="00BB2212">
        <w:t xml:space="preserve"> would</w:t>
      </w:r>
      <w:r>
        <w:t xml:space="preserve"> like to enable Enterprise Voice features</w:t>
      </w:r>
      <w:r w:rsidR="00BB2212" w:rsidRPr="00BB2212">
        <w:t xml:space="preserve"> </w:t>
      </w:r>
      <w:r w:rsidR="00BB2212">
        <w:t>for the Lync Room System account</w:t>
      </w:r>
      <w:r>
        <w:t xml:space="preserve">, and </w:t>
      </w:r>
      <w:r w:rsidR="00BB2212">
        <w:t xml:space="preserve">you </w:t>
      </w:r>
      <w:r>
        <w:t xml:space="preserve">have Lync Online Plan 3 licenses available, you can assign an available line URI </w:t>
      </w:r>
      <w:r w:rsidR="00BB2212">
        <w:t>by using the following command:</w:t>
      </w:r>
    </w:p>
    <w:p w:rsidR="008E5DAD" w:rsidRDefault="008E5DAD" w:rsidP="00AD60F8">
      <w:pPr>
        <w:pStyle w:val="CodeinList2"/>
        <w:rPr>
          <w:rFonts w:ascii="Courier" w:hAnsi="Courier" w:cs="Calibri"/>
        </w:rPr>
      </w:pPr>
      <w:r>
        <w:t>PS C:\Windows\system32&gt;</w:t>
      </w:r>
      <w:r w:rsidR="00FF2B19">
        <w:t xml:space="preserve"> </w:t>
      </w:r>
      <w:r w:rsidR="00FF2B19">
        <w:rPr>
          <w:rFonts w:ascii="Courier" w:hAnsi="Courier" w:cs="Calibri"/>
        </w:rPr>
        <w:t>Set-CsMeetingRoom confrm1</w:t>
      </w:r>
      <w:r w:rsidR="00FF2B19" w:rsidRPr="00821445">
        <w:rPr>
          <w:rFonts w:ascii="Courier" w:hAnsi="Courier" w:cs="Calibri"/>
        </w:rPr>
        <w:t xml:space="preserve"> -LineURI "</w:t>
      </w:r>
      <w:hyperlink r:id="rId29" w:history="1">
        <w:r w:rsidR="00FF2B19" w:rsidRPr="00821445">
          <w:rPr>
            <w:rFonts w:ascii="Courier" w:hAnsi="Courier" w:cs="Calibri"/>
          </w:rPr>
          <w:t>tel:+142</w:t>
        </w:r>
      </w:hyperlink>
      <w:r w:rsidR="00FF2B19">
        <w:rPr>
          <w:rFonts w:ascii="Courier" w:hAnsi="Courier" w:cs="Calibri"/>
        </w:rPr>
        <w:t>45231111</w:t>
      </w:r>
      <w:r w:rsidR="00FF2B19" w:rsidRPr="00821445">
        <w:rPr>
          <w:rFonts w:ascii="Courier" w:hAnsi="Courier" w:cs="Calibri"/>
        </w:rPr>
        <w:t>"</w:t>
      </w:r>
    </w:p>
    <w:p w:rsidR="00CC39AC" w:rsidRDefault="00CC39AC" w:rsidP="00581E64">
      <w:pPr>
        <w:numPr>
          <w:ilvl w:val="0"/>
          <w:numId w:val="29"/>
        </w:numPr>
      </w:pPr>
      <w:r>
        <w:t xml:space="preserve">You can choose a telephony provider for this account </w:t>
      </w:r>
      <w:r w:rsidR="00BB2212">
        <w:t>by using</w:t>
      </w:r>
      <w:r>
        <w:t xml:space="preserve"> the Lync Online Control panel. </w:t>
      </w:r>
    </w:p>
    <w:p w:rsidR="000B5435" w:rsidRDefault="000B5435" w:rsidP="000B5435">
      <w:pPr>
        <w:pStyle w:val="Ttulo3"/>
      </w:pPr>
      <w:r>
        <w:t xml:space="preserve">Assigning </w:t>
      </w:r>
      <w:r w:rsidR="00581E64">
        <w:t xml:space="preserve">Lync Online </w:t>
      </w:r>
      <w:r>
        <w:t xml:space="preserve">License </w:t>
      </w:r>
    </w:p>
    <w:p w:rsidR="000B5435" w:rsidRDefault="00BB2212" w:rsidP="00AD60F8">
      <w:r>
        <w:t>After</w:t>
      </w:r>
      <w:r w:rsidR="000B5435">
        <w:t xml:space="preserve"> you enable an LRS account in Lync, you can assign a Lync Online P</w:t>
      </w:r>
      <w:r>
        <w:t xml:space="preserve">lan </w:t>
      </w:r>
      <w:r w:rsidR="000B5435">
        <w:t xml:space="preserve">2 or </w:t>
      </w:r>
      <w:r>
        <w:t xml:space="preserve">Lync Online </w:t>
      </w:r>
      <w:r w:rsidR="000B5435">
        <w:t>P</w:t>
      </w:r>
      <w:r>
        <w:t xml:space="preserve">lan </w:t>
      </w:r>
      <w:r w:rsidR="000B5435">
        <w:t xml:space="preserve">3 license </w:t>
      </w:r>
      <w:r w:rsidR="00F273DF">
        <w:t>b</w:t>
      </w:r>
      <w:r>
        <w:t xml:space="preserve">y </w:t>
      </w:r>
      <w:r w:rsidR="000B5435">
        <w:t xml:space="preserve">using </w:t>
      </w:r>
      <w:r>
        <w:t xml:space="preserve">the </w:t>
      </w:r>
      <w:r w:rsidR="000B5435">
        <w:t>Office 365 admin</w:t>
      </w:r>
      <w:r>
        <w:t>istrative</w:t>
      </w:r>
      <w:r w:rsidR="000B5435">
        <w:t xml:space="preserve"> portal. You can also use Windows Azure Active Directory PowerShell cmdlets to assign a license. Go to </w:t>
      </w:r>
      <w:r>
        <w:t>U</w:t>
      </w:r>
      <w:r w:rsidR="000B5435">
        <w:t xml:space="preserve">sers and </w:t>
      </w:r>
      <w:r>
        <w:t>G</w:t>
      </w:r>
      <w:r w:rsidR="000B5435">
        <w:t xml:space="preserve">roups, select </w:t>
      </w:r>
      <w:r>
        <w:t xml:space="preserve">the </w:t>
      </w:r>
      <w:r w:rsidR="000B5435">
        <w:t xml:space="preserve">LRS account, and assign a license as follows: </w:t>
      </w:r>
    </w:p>
    <w:p w:rsidR="000B5435" w:rsidRDefault="000B5435" w:rsidP="00AD60F8">
      <w:pPr>
        <w:rPr>
          <w:noProof/>
        </w:rPr>
      </w:pPr>
    </w:p>
    <w:p w:rsidR="000B5435" w:rsidRDefault="003431E4" w:rsidP="00AD60F8">
      <w:pPr>
        <w:rPr>
          <w:noProof/>
        </w:rPr>
      </w:pPr>
      <w:r w:rsidRPr="006B27B2">
        <w:rPr>
          <w:noProof/>
          <w:lang w:val="es-ES" w:eastAsia="es-ES"/>
        </w:rPr>
        <w:drawing>
          <wp:inline distT="0" distB="0" distL="0" distR="0">
            <wp:extent cx="5695950" cy="250507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r="8449" b="36452"/>
                    <a:stretch>
                      <a:fillRect/>
                    </a:stretch>
                  </pic:blipFill>
                  <pic:spPr bwMode="auto">
                    <a:xfrm>
                      <a:off x="0" y="0"/>
                      <a:ext cx="5695950" cy="2505075"/>
                    </a:xfrm>
                    <a:prstGeom prst="rect">
                      <a:avLst/>
                    </a:prstGeom>
                    <a:noFill/>
                    <a:ln>
                      <a:noFill/>
                    </a:ln>
                  </pic:spPr>
                </pic:pic>
              </a:graphicData>
            </a:graphic>
          </wp:inline>
        </w:drawing>
      </w:r>
    </w:p>
    <w:p w:rsidR="000E0BC9" w:rsidRDefault="003431E4" w:rsidP="00AD60F8">
      <w:pPr>
        <w:rPr>
          <w:noProof/>
        </w:rPr>
      </w:pPr>
      <w:r w:rsidRPr="006B27B2">
        <w:rPr>
          <w:noProof/>
          <w:lang w:val="es-ES" w:eastAsia="es-ES"/>
        </w:rPr>
        <w:drawing>
          <wp:inline distT="0" distB="0" distL="0" distR="0">
            <wp:extent cx="5238750" cy="3714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r="16203"/>
                    <a:stretch>
                      <a:fillRect/>
                    </a:stretch>
                  </pic:blipFill>
                  <pic:spPr bwMode="auto">
                    <a:xfrm>
                      <a:off x="0" y="0"/>
                      <a:ext cx="5238750" cy="3714750"/>
                    </a:xfrm>
                    <a:prstGeom prst="rect">
                      <a:avLst/>
                    </a:prstGeom>
                    <a:noFill/>
                    <a:ln>
                      <a:noFill/>
                    </a:ln>
                  </pic:spPr>
                </pic:pic>
              </a:graphicData>
            </a:graphic>
          </wp:inline>
        </w:drawing>
      </w:r>
    </w:p>
    <w:p w:rsidR="002A211A" w:rsidRDefault="002A211A" w:rsidP="00AD60F8">
      <w:pPr>
        <w:rPr>
          <w:noProof/>
        </w:rPr>
      </w:pPr>
    </w:p>
    <w:p w:rsidR="002A211A" w:rsidRDefault="00BB2212" w:rsidP="00AD60F8">
      <w:pPr>
        <w:rPr>
          <w:noProof/>
        </w:rPr>
      </w:pPr>
      <w:r>
        <w:rPr>
          <w:noProof/>
        </w:rPr>
        <w:t>After</w:t>
      </w:r>
      <w:r w:rsidR="002A211A">
        <w:rPr>
          <w:noProof/>
        </w:rPr>
        <w:t xml:space="preserve"> you assign</w:t>
      </w:r>
      <w:r>
        <w:rPr>
          <w:noProof/>
        </w:rPr>
        <w:t xml:space="preserve"> a license for Lync Online, you wi</w:t>
      </w:r>
      <w:r w:rsidR="002A211A">
        <w:rPr>
          <w:noProof/>
        </w:rPr>
        <w:t xml:space="preserve">ll be able to log into this account </w:t>
      </w:r>
      <w:r>
        <w:rPr>
          <w:noProof/>
        </w:rPr>
        <w:t xml:space="preserve">by </w:t>
      </w:r>
      <w:r w:rsidR="002A211A">
        <w:rPr>
          <w:noProof/>
        </w:rPr>
        <w:t xml:space="preserve">using any Lync client. You can </w:t>
      </w:r>
      <w:r>
        <w:rPr>
          <w:noProof/>
        </w:rPr>
        <w:t xml:space="preserve">perform </w:t>
      </w:r>
      <w:r w:rsidR="002A211A">
        <w:rPr>
          <w:noProof/>
        </w:rPr>
        <w:t xml:space="preserve">a validation </w:t>
      </w:r>
      <w:r>
        <w:rPr>
          <w:noProof/>
        </w:rPr>
        <w:t xml:space="preserve">by </w:t>
      </w:r>
      <w:r w:rsidR="002A211A">
        <w:rPr>
          <w:noProof/>
        </w:rPr>
        <w:t xml:space="preserve">using </w:t>
      </w:r>
      <w:r>
        <w:rPr>
          <w:noProof/>
        </w:rPr>
        <w:t xml:space="preserve">a </w:t>
      </w:r>
      <w:r w:rsidR="002A211A">
        <w:rPr>
          <w:noProof/>
        </w:rPr>
        <w:t xml:space="preserve">Lync client. </w:t>
      </w:r>
    </w:p>
    <w:p w:rsidR="002A211A" w:rsidRDefault="002A211A" w:rsidP="002A211A">
      <w:pPr>
        <w:pStyle w:val="Ttulo3"/>
      </w:pPr>
      <w:r>
        <w:t xml:space="preserve">Password Expiration </w:t>
      </w:r>
    </w:p>
    <w:p w:rsidR="000B5435" w:rsidRDefault="00527E3D" w:rsidP="00AD60F8">
      <w:r>
        <w:t xml:space="preserve">In Office 365, </w:t>
      </w:r>
      <w:r w:rsidR="00BB2212">
        <w:t xml:space="preserve">the </w:t>
      </w:r>
      <w:r>
        <w:t xml:space="preserve">default password expiration policy for all of your user accounts is 90 days unless you </w:t>
      </w:r>
      <w:r w:rsidR="00BB2212">
        <w:t>configure</w:t>
      </w:r>
      <w:r>
        <w:t xml:space="preserve"> a different password expiration policy. For Lync Room Systems accounts, you can </w:t>
      </w:r>
      <w:r w:rsidR="00BB2212">
        <w:t xml:space="preserve">select the </w:t>
      </w:r>
      <w:r>
        <w:t>“</w:t>
      </w:r>
      <w:r w:rsidR="00BB2212">
        <w:t>P</w:t>
      </w:r>
      <w:r>
        <w:t>assword never expires</w:t>
      </w:r>
      <w:r w:rsidR="00BB2212">
        <w:t>”</w:t>
      </w:r>
      <w:r>
        <w:t xml:space="preserve"> setting</w:t>
      </w:r>
      <w:r w:rsidR="00C1251E">
        <w:t xml:space="preserve"> with the f</w:t>
      </w:r>
      <w:r w:rsidR="00581E64">
        <w:t>ollowing step</w:t>
      </w:r>
      <w:r w:rsidR="00C1251E">
        <w:t>s.</w:t>
      </w:r>
    </w:p>
    <w:p w:rsidR="000B5435" w:rsidRDefault="00995F75" w:rsidP="00995F75">
      <w:pPr>
        <w:numPr>
          <w:ilvl w:val="0"/>
          <w:numId w:val="30"/>
        </w:numPr>
      </w:pPr>
      <w:r>
        <w:t xml:space="preserve">Create a Windows Azure Active Directory session </w:t>
      </w:r>
      <w:r w:rsidR="00C1251E">
        <w:t xml:space="preserve">by </w:t>
      </w:r>
      <w:r>
        <w:t xml:space="preserve">using your tenant global administrator credentials. </w:t>
      </w:r>
    </w:p>
    <w:p w:rsidR="00995F75" w:rsidRDefault="00995F75" w:rsidP="00995F75">
      <w:pPr>
        <w:pStyle w:val="CodeinList2"/>
      </w:pPr>
      <w:r>
        <w:t>PS C:\Windows\system32&gt; $cred=Get-Credential admin@$org</w:t>
      </w:r>
    </w:p>
    <w:p w:rsidR="00995F75" w:rsidRDefault="00995F75" w:rsidP="00995F75">
      <w:pPr>
        <w:pStyle w:val="CodeinList2"/>
      </w:pPr>
      <w:r>
        <w:t>PS C:\Windows\system32&gt; Connect-MsolService -Credential $cred</w:t>
      </w:r>
    </w:p>
    <w:p w:rsidR="00995F75" w:rsidRDefault="00995F75" w:rsidP="00995F75">
      <w:pPr>
        <w:pStyle w:val="CodeinList2"/>
      </w:pPr>
    </w:p>
    <w:p w:rsidR="00995F75" w:rsidRDefault="00995F75" w:rsidP="00995F75">
      <w:pPr>
        <w:numPr>
          <w:ilvl w:val="0"/>
          <w:numId w:val="30"/>
        </w:numPr>
      </w:pPr>
      <w:r>
        <w:t xml:space="preserve">Set </w:t>
      </w:r>
      <w:r w:rsidR="00C1251E">
        <w:t>the “P</w:t>
      </w:r>
      <w:r>
        <w:t>assword never expires</w:t>
      </w:r>
      <w:r w:rsidR="00C1251E">
        <w:t>”</w:t>
      </w:r>
      <w:r>
        <w:t xml:space="preserve"> setting </w:t>
      </w:r>
      <w:r w:rsidR="00C1251E">
        <w:t xml:space="preserve">for </w:t>
      </w:r>
      <w:r>
        <w:t xml:space="preserve">the LRS room account created above </w:t>
      </w:r>
      <w:r w:rsidR="00C1251E">
        <w:t>by using the following cmdlet:</w:t>
      </w:r>
    </w:p>
    <w:p w:rsidR="00995F75" w:rsidRDefault="00995F75" w:rsidP="00995F75">
      <w:pPr>
        <w:pStyle w:val="CodeinList2"/>
      </w:pPr>
      <w:r>
        <w:t>PS C:\Windows\system32&gt; Set-MsolUser -UserPrincipalName confrm1@skypelrs.onmicrosoft.com -PasswordNeverExpires $true</w:t>
      </w:r>
    </w:p>
    <w:p w:rsidR="002A669B" w:rsidRDefault="002A669B" w:rsidP="002A669B">
      <w:bookmarkStart w:id="38" w:name="_Toc358993652"/>
    </w:p>
    <w:p w:rsidR="002A669B" w:rsidRPr="002A669B" w:rsidRDefault="002A669B" w:rsidP="002A669B">
      <w:r>
        <w:t>F</w:t>
      </w:r>
      <w:r w:rsidRPr="002A669B">
        <w:t xml:space="preserve">or </w:t>
      </w:r>
      <w:r>
        <w:t xml:space="preserve">more </w:t>
      </w:r>
      <w:r w:rsidRPr="002A669B">
        <w:t xml:space="preserve">information please </w:t>
      </w:r>
      <w:r>
        <w:t>see</w:t>
      </w:r>
      <w:r w:rsidRPr="002A669B">
        <w:t xml:space="preserve"> </w:t>
      </w:r>
      <w:r>
        <w:t xml:space="preserve">the Lync Server Management Shell documentation at </w:t>
      </w:r>
      <w:hyperlink r:id="rId32" w:history="1">
        <w:r w:rsidRPr="00FB73C8">
          <w:rPr>
            <w:rStyle w:val="Hipervnculo"/>
            <w:sz w:val="22"/>
            <w:szCs w:val="22"/>
          </w:rPr>
          <w:t>http://go.microsoft.com/fwlink/?LinkID=213040</w:t>
        </w:r>
      </w:hyperlink>
      <w:r>
        <w:t>.</w:t>
      </w:r>
    </w:p>
    <w:p w:rsidR="007D3895" w:rsidRDefault="007D3895" w:rsidP="007D3895">
      <w:pPr>
        <w:pStyle w:val="DSTOC1-2"/>
      </w:pPr>
      <w:r>
        <w:t>Provisioning Lync Room System Accounts in Split Domain</w:t>
      </w:r>
      <w:bookmarkEnd w:id="38"/>
    </w:p>
    <w:p w:rsidR="007D3895" w:rsidRDefault="00FA5A05" w:rsidP="007D3895">
      <w:r>
        <w:t xml:space="preserve"> </w:t>
      </w:r>
      <w:r w:rsidR="007D3895">
        <w:t>As indicated by the following table, in a hybrid deployment you can move an LRS account from on-premises to online with the following caveats:</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600" w:firstRow="0" w:lastRow="0" w:firstColumn="0" w:lastColumn="0" w:noHBand="1" w:noVBand="1"/>
      </w:tblPr>
      <w:tblGrid>
        <w:gridCol w:w="2190"/>
        <w:gridCol w:w="1170"/>
        <w:gridCol w:w="1170"/>
        <w:gridCol w:w="1980"/>
        <w:gridCol w:w="2520"/>
      </w:tblGrid>
      <w:tr w:rsidR="00AD04EB" w:rsidRPr="002D7BE5" w:rsidTr="00A764F4">
        <w:trPr>
          <w:cantSplit/>
          <w:trHeight w:val="933"/>
        </w:trPr>
        <w:tc>
          <w:tcPr>
            <w:tcW w:w="2190" w:type="dxa"/>
            <w:shd w:val="clear" w:color="auto" w:fill="D9D9D9"/>
            <w:hideMark/>
          </w:tcPr>
          <w:p w:rsidR="00AD04EB" w:rsidRPr="002D7BE5" w:rsidRDefault="00AD04EB" w:rsidP="00A764F4">
            <w:pPr>
              <w:spacing w:before="60"/>
              <w:jc w:val="center"/>
            </w:pPr>
            <w:r w:rsidRPr="002D7BE5">
              <w:rPr>
                <w:b/>
                <w:bCs/>
              </w:rPr>
              <w:t>Topology</w:t>
            </w:r>
          </w:p>
        </w:tc>
        <w:tc>
          <w:tcPr>
            <w:tcW w:w="1170" w:type="dxa"/>
            <w:shd w:val="clear" w:color="auto" w:fill="D9D9D9"/>
            <w:hideMark/>
          </w:tcPr>
          <w:p w:rsidR="00AD04EB" w:rsidRPr="002D7BE5" w:rsidRDefault="00AD04EB" w:rsidP="00A764F4">
            <w:pPr>
              <w:spacing w:before="60"/>
              <w:jc w:val="center"/>
            </w:pPr>
            <w:r w:rsidRPr="002D7BE5">
              <w:rPr>
                <w:b/>
                <w:bCs/>
              </w:rPr>
              <w:t>Lync</w:t>
            </w:r>
          </w:p>
        </w:tc>
        <w:tc>
          <w:tcPr>
            <w:tcW w:w="1170" w:type="dxa"/>
            <w:shd w:val="clear" w:color="auto" w:fill="D9D9D9"/>
            <w:hideMark/>
          </w:tcPr>
          <w:p w:rsidR="00AD04EB" w:rsidRPr="002D7BE5" w:rsidRDefault="00AD04EB" w:rsidP="00A764F4">
            <w:pPr>
              <w:spacing w:before="60"/>
              <w:jc w:val="center"/>
            </w:pPr>
            <w:r w:rsidRPr="002D7BE5">
              <w:rPr>
                <w:b/>
                <w:bCs/>
              </w:rPr>
              <w:t>Exchange</w:t>
            </w:r>
          </w:p>
        </w:tc>
        <w:tc>
          <w:tcPr>
            <w:tcW w:w="1980" w:type="dxa"/>
            <w:shd w:val="clear" w:color="auto" w:fill="D9D9D9"/>
            <w:hideMark/>
          </w:tcPr>
          <w:p w:rsidR="00AD04EB" w:rsidRPr="002D7BE5" w:rsidRDefault="00AD04EB" w:rsidP="00A764F4">
            <w:pPr>
              <w:spacing w:before="60"/>
              <w:jc w:val="center"/>
            </w:pPr>
            <w:r w:rsidRPr="002D7BE5">
              <w:rPr>
                <w:b/>
                <w:bCs/>
              </w:rPr>
              <w:t>Phone/Mediation Server</w:t>
            </w:r>
          </w:p>
        </w:tc>
        <w:tc>
          <w:tcPr>
            <w:tcW w:w="2520" w:type="dxa"/>
            <w:shd w:val="clear" w:color="auto" w:fill="D9D9D9"/>
            <w:hideMark/>
          </w:tcPr>
          <w:p w:rsidR="00AD04EB" w:rsidRPr="002D7BE5" w:rsidRDefault="00AD04EB" w:rsidP="00A764F4">
            <w:pPr>
              <w:spacing w:before="60"/>
              <w:jc w:val="center"/>
            </w:pPr>
            <w:r w:rsidRPr="002D7BE5">
              <w:rPr>
                <w:b/>
                <w:bCs/>
              </w:rPr>
              <w:t>Notes</w:t>
            </w:r>
          </w:p>
        </w:tc>
      </w:tr>
      <w:tr w:rsidR="00AD04EB" w:rsidRPr="002D7BE5" w:rsidTr="00A764F4">
        <w:trPr>
          <w:cantSplit/>
          <w:trHeight w:val="486"/>
        </w:trPr>
        <w:tc>
          <w:tcPr>
            <w:tcW w:w="2190" w:type="dxa"/>
            <w:shd w:val="clear" w:color="auto" w:fill="auto"/>
            <w:tcMar>
              <w:top w:w="58" w:type="dxa"/>
              <w:bottom w:w="58" w:type="dxa"/>
            </w:tcMar>
            <w:vAlign w:val="center"/>
            <w:hideMark/>
          </w:tcPr>
          <w:p w:rsidR="00AD04EB" w:rsidRPr="002D7BE5" w:rsidRDefault="00AD04EB" w:rsidP="00A764F4">
            <w:pPr>
              <w:spacing w:before="60"/>
              <w:jc w:val="center"/>
            </w:pPr>
            <w:r w:rsidRPr="002D7BE5">
              <w:rPr>
                <w:b/>
                <w:bCs/>
              </w:rPr>
              <w:t xml:space="preserve">Hybrid  (Split Domain) </w:t>
            </w:r>
          </w:p>
        </w:tc>
        <w:tc>
          <w:tcPr>
            <w:tcW w:w="1170" w:type="dxa"/>
            <w:shd w:val="clear" w:color="auto" w:fill="auto"/>
            <w:tcMar>
              <w:top w:w="58" w:type="dxa"/>
              <w:bottom w:w="58" w:type="dxa"/>
            </w:tcMar>
            <w:vAlign w:val="center"/>
          </w:tcPr>
          <w:p w:rsidR="00AD04EB" w:rsidRPr="002D7BE5" w:rsidRDefault="00AD04EB" w:rsidP="00A764F4">
            <w:pPr>
              <w:spacing w:before="60"/>
              <w:jc w:val="center"/>
            </w:pPr>
          </w:p>
        </w:tc>
        <w:tc>
          <w:tcPr>
            <w:tcW w:w="1170" w:type="dxa"/>
            <w:shd w:val="clear" w:color="auto" w:fill="auto"/>
            <w:tcMar>
              <w:top w:w="58" w:type="dxa"/>
              <w:bottom w:w="58" w:type="dxa"/>
            </w:tcMar>
            <w:vAlign w:val="center"/>
          </w:tcPr>
          <w:p w:rsidR="00AD04EB" w:rsidRPr="002D7BE5" w:rsidRDefault="00AD04EB" w:rsidP="00A764F4">
            <w:pPr>
              <w:spacing w:before="60"/>
              <w:jc w:val="center"/>
            </w:pPr>
          </w:p>
        </w:tc>
        <w:tc>
          <w:tcPr>
            <w:tcW w:w="1980" w:type="dxa"/>
            <w:shd w:val="clear" w:color="auto" w:fill="auto"/>
            <w:tcMar>
              <w:top w:w="58" w:type="dxa"/>
              <w:bottom w:w="58" w:type="dxa"/>
            </w:tcMar>
            <w:vAlign w:val="center"/>
          </w:tcPr>
          <w:p w:rsidR="00AD04EB" w:rsidRPr="002D7BE5" w:rsidRDefault="00AD04EB" w:rsidP="00A764F4">
            <w:pPr>
              <w:spacing w:before="60"/>
              <w:jc w:val="center"/>
            </w:pPr>
          </w:p>
        </w:tc>
        <w:tc>
          <w:tcPr>
            <w:tcW w:w="2520" w:type="dxa"/>
            <w:shd w:val="clear" w:color="auto" w:fill="auto"/>
            <w:tcMar>
              <w:top w:w="58" w:type="dxa"/>
              <w:bottom w:w="58" w:type="dxa"/>
            </w:tcMar>
            <w:vAlign w:val="center"/>
          </w:tcPr>
          <w:p w:rsidR="00AD04EB" w:rsidRPr="002D7BE5" w:rsidRDefault="00AD04EB" w:rsidP="00A764F4">
            <w:pPr>
              <w:spacing w:before="60"/>
              <w:jc w:val="center"/>
            </w:pPr>
          </w:p>
        </w:tc>
      </w:tr>
      <w:tr w:rsidR="00AD04EB" w:rsidRPr="002D7BE5" w:rsidTr="00A764F4">
        <w:trPr>
          <w:cantSplit/>
          <w:trHeight w:val="493"/>
        </w:trPr>
        <w:tc>
          <w:tcPr>
            <w:tcW w:w="2190" w:type="dxa"/>
            <w:shd w:val="clear" w:color="auto" w:fill="auto"/>
            <w:tcMar>
              <w:top w:w="58" w:type="dxa"/>
              <w:bottom w:w="58" w:type="dxa"/>
            </w:tcMar>
            <w:vAlign w:val="center"/>
            <w:hideMark/>
          </w:tcPr>
          <w:p w:rsidR="00AD04EB" w:rsidRPr="002D7BE5" w:rsidRDefault="00AD04EB" w:rsidP="00A764F4">
            <w:pPr>
              <w:spacing w:before="60"/>
              <w:jc w:val="center"/>
            </w:pPr>
          </w:p>
        </w:tc>
        <w:tc>
          <w:tcPr>
            <w:tcW w:w="1170" w:type="dxa"/>
            <w:shd w:val="clear" w:color="auto" w:fill="auto"/>
            <w:tcMar>
              <w:top w:w="58" w:type="dxa"/>
              <w:bottom w:w="58" w:type="dxa"/>
            </w:tcMar>
            <w:vAlign w:val="center"/>
            <w:hideMark/>
          </w:tcPr>
          <w:p w:rsidR="00AD04EB" w:rsidRPr="002D7BE5" w:rsidRDefault="00AD04EB" w:rsidP="00A764F4">
            <w:pPr>
              <w:spacing w:before="60"/>
              <w:jc w:val="center"/>
            </w:pPr>
            <w:r w:rsidRPr="002D7BE5">
              <w:t>On-premise</w:t>
            </w:r>
            <w:r w:rsidR="00355ECA" w:rsidRPr="002D7BE5">
              <w:t>s</w:t>
            </w:r>
          </w:p>
        </w:tc>
        <w:tc>
          <w:tcPr>
            <w:tcW w:w="1170" w:type="dxa"/>
            <w:shd w:val="clear" w:color="auto" w:fill="auto"/>
            <w:tcMar>
              <w:top w:w="58" w:type="dxa"/>
              <w:bottom w:w="58" w:type="dxa"/>
            </w:tcMar>
            <w:vAlign w:val="center"/>
            <w:hideMark/>
          </w:tcPr>
          <w:p w:rsidR="00AD04EB" w:rsidRPr="002D7BE5" w:rsidRDefault="00AD04EB" w:rsidP="00A764F4">
            <w:pPr>
              <w:spacing w:before="60"/>
              <w:jc w:val="center"/>
            </w:pPr>
            <w:r w:rsidRPr="002D7BE5">
              <w:t>Online</w:t>
            </w:r>
          </w:p>
        </w:tc>
        <w:tc>
          <w:tcPr>
            <w:tcW w:w="1980" w:type="dxa"/>
            <w:shd w:val="clear" w:color="auto" w:fill="auto"/>
            <w:tcMar>
              <w:top w:w="58" w:type="dxa"/>
              <w:bottom w:w="58" w:type="dxa"/>
            </w:tcMar>
            <w:vAlign w:val="center"/>
            <w:hideMark/>
          </w:tcPr>
          <w:p w:rsidR="00AD04EB" w:rsidRPr="002D7BE5" w:rsidRDefault="00AD04EB" w:rsidP="00A764F4">
            <w:pPr>
              <w:spacing w:before="60"/>
              <w:jc w:val="center"/>
            </w:pPr>
            <w:r w:rsidRPr="002D7BE5">
              <w:t>On-prem</w:t>
            </w:r>
            <w:r w:rsidR="00355ECA" w:rsidRPr="002D7BE5">
              <w:t>ises</w:t>
            </w:r>
          </w:p>
        </w:tc>
        <w:tc>
          <w:tcPr>
            <w:tcW w:w="2520" w:type="dxa"/>
            <w:shd w:val="clear" w:color="auto" w:fill="auto"/>
            <w:tcMar>
              <w:top w:w="58" w:type="dxa"/>
              <w:bottom w:w="58" w:type="dxa"/>
            </w:tcMar>
            <w:vAlign w:val="center"/>
            <w:hideMark/>
          </w:tcPr>
          <w:p w:rsidR="00AD04EB" w:rsidRPr="002D7BE5" w:rsidRDefault="00AD04EB" w:rsidP="00A764F4">
            <w:pPr>
              <w:spacing w:before="60"/>
              <w:jc w:val="center"/>
            </w:pPr>
            <w:r w:rsidRPr="002D7BE5">
              <w:t xml:space="preserve">Supported </w:t>
            </w:r>
          </w:p>
        </w:tc>
      </w:tr>
      <w:tr w:rsidR="00AD04EB" w:rsidRPr="002D7BE5" w:rsidTr="00A764F4">
        <w:trPr>
          <w:cantSplit/>
          <w:trHeight w:val="506"/>
        </w:trPr>
        <w:tc>
          <w:tcPr>
            <w:tcW w:w="2190" w:type="dxa"/>
            <w:shd w:val="clear" w:color="auto" w:fill="auto"/>
            <w:tcMar>
              <w:top w:w="58" w:type="dxa"/>
              <w:bottom w:w="58" w:type="dxa"/>
            </w:tcMar>
            <w:vAlign w:val="center"/>
            <w:hideMark/>
          </w:tcPr>
          <w:p w:rsidR="00AD04EB" w:rsidRPr="002D7BE5" w:rsidRDefault="00AD04EB" w:rsidP="00A764F4">
            <w:pPr>
              <w:spacing w:before="60"/>
              <w:jc w:val="center"/>
            </w:pPr>
          </w:p>
        </w:tc>
        <w:tc>
          <w:tcPr>
            <w:tcW w:w="1170" w:type="dxa"/>
            <w:shd w:val="clear" w:color="auto" w:fill="auto"/>
            <w:tcMar>
              <w:top w:w="58" w:type="dxa"/>
              <w:bottom w:w="58" w:type="dxa"/>
            </w:tcMar>
            <w:vAlign w:val="center"/>
            <w:hideMark/>
          </w:tcPr>
          <w:p w:rsidR="00AD04EB" w:rsidRPr="002D7BE5" w:rsidRDefault="00AD04EB" w:rsidP="00A764F4">
            <w:pPr>
              <w:spacing w:before="60"/>
              <w:jc w:val="center"/>
            </w:pPr>
            <w:r w:rsidRPr="002D7BE5">
              <w:t>Online</w:t>
            </w:r>
          </w:p>
        </w:tc>
        <w:tc>
          <w:tcPr>
            <w:tcW w:w="1170" w:type="dxa"/>
            <w:shd w:val="clear" w:color="auto" w:fill="auto"/>
            <w:tcMar>
              <w:top w:w="58" w:type="dxa"/>
              <w:bottom w:w="58" w:type="dxa"/>
            </w:tcMar>
            <w:vAlign w:val="center"/>
            <w:hideMark/>
          </w:tcPr>
          <w:p w:rsidR="00AD04EB" w:rsidRPr="002D7BE5" w:rsidRDefault="00AD04EB" w:rsidP="00A764F4">
            <w:pPr>
              <w:spacing w:before="60"/>
              <w:jc w:val="center"/>
            </w:pPr>
            <w:r w:rsidRPr="002D7BE5">
              <w:t>Online</w:t>
            </w:r>
          </w:p>
        </w:tc>
        <w:tc>
          <w:tcPr>
            <w:tcW w:w="1980" w:type="dxa"/>
            <w:shd w:val="clear" w:color="auto" w:fill="auto"/>
            <w:tcMar>
              <w:top w:w="58" w:type="dxa"/>
              <w:bottom w:w="58" w:type="dxa"/>
            </w:tcMar>
            <w:vAlign w:val="center"/>
            <w:hideMark/>
          </w:tcPr>
          <w:p w:rsidR="00AD04EB" w:rsidRPr="002D7BE5" w:rsidRDefault="00AD04EB" w:rsidP="00A764F4">
            <w:pPr>
              <w:spacing w:before="60"/>
              <w:jc w:val="center"/>
            </w:pPr>
            <w:r w:rsidRPr="002D7BE5">
              <w:t>N/A</w:t>
            </w:r>
          </w:p>
        </w:tc>
        <w:tc>
          <w:tcPr>
            <w:tcW w:w="2520" w:type="dxa"/>
            <w:shd w:val="clear" w:color="auto" w:fill="auto"/>
            <w:tcMar>
              <w:top w:w="58" w:type="dxa"/>
              <w:bottom w:w="58" w:type="dxa"/>
            </w:tcMar>
            <w:vAlign w:val="center"/>
            <w:hideMark/>
          </w:tcPr>
          <w:p w:rsidR="00AD04EB" w:rsidRPr="002D7BE5" w:rsidRDefault="00AD04EB" w:rsidP="00A764F4">
            <w:pPr>
              <w:spacing w:before="60"/>
              <w:jc w:val="center"/>
            </w:pPr>
            <w:r w:rsidRPr="002D7BE5">
              <w:t>Supported</w:t>
            </w:r>
          </w:p>
        </w:tc>
      </w:tr>
    </w:tbl>
    <w:p w:rsidR="00FA5A05" w:rsidRDefault="00FA5A05" w:rsidP="00AD04EB"/>
    <w:p w:rsidR="00AD04EB" w:rsidRDefault="00355ECA" w:rsidP="008D477D">
      <w:pPr>
        <w:numPr>
          <w:ilvl w:val="0"/>
          <w:numId w:val="32"/>
        </w:numPr>
      </w:pPr>
      <w:r>
        <w:t>You can move the account i</w:t>
      </w:r>
      <w:r w:rsidR="00AD04EB">
        <w:t xml:space="preserve">f </w:t>
      </w:r>
      <w:r>
        <w:t xml:space="preserve">the </w:t>
      </w:r>
      <w:r w:rsidR="00AD04EB">
        <w:t>Exchange resource room mailbox is on Exchange Online</w:t>
      </w:r>
      <w:r>
        <w:t>.</w:t>
      </w:r>
    </w:p>
    <w:p w:rsidR="00AD04EB" w:rsidRDefault="00355ECA" w:rsidP="008D477D">
      <w:pPr>
        <w:numPr>
          <w:ilvl w:val="0"/>
          <w:numId w:val="32"/>
        </w:numPr>
      </w:pPr>
      <w:r>
        <w:t>After</w:t>
      </w:r>
      <w:r w:rsidR="00AD04EB">
        <w:t xml:space="preserve"> you move the LRS account from on-premise to online, you cannot en</w:t>
      </w:r>
      <w:r>
        <w:t>a</w:t>
      </w:r>
      <w:r w:rsidR="00AD04EB">
        <w:t xml:space="preserve">ble this account for Enterprise Voice, </w:t>
      </w:r>
      <w:r>
        <w:t>because</w:t>
      </w:r>
      <w:r w:rsidR="00AD04EB">
        <w:t xml:space="preserve"> this is not supported in </w:t>
      </w:r>
      <w:r>
        <w:t>s</w:t>
      </w:r>
      <w:r w:rsidR="00AD04EB">
        <w:t>plit domain deployments</w:t>
      </w:r>
      <w:r>
        <w:t>.</w:t>
      </w:r>
    </w:p>
    <w:p w:rsidR="00AD04EB" w:rsidRDefault="00AD04EB" w:rsidP="00AD04EB">
      <w:pPr>
        <w:ind w:left="360"/>
      </w:pPr>
      <w:r>
        <w:t>The LRS accounts are</w:t>
      </w:r>
      <w:r w:rsidR="00355ECA">
        <w:t xml:space="preserve"> synchronized with DirSync</w:t>
      </w:r>
      <w:r>
        <w:t xml:space="preserve"> from </w:t>
      </w:r>
      <w:r w:rsidR="00355ECA">
        <w:t xml:space="preserve">the </w:t>
      </w:r>
      <w:r>
        <w:t>on-premise</w:t>
      </w:r>
      <w:r w:rsidR="00355ECA">
        <w:t>s</w:t>
      </w:r>
      <w:r>
        <w:t xml:space="preserve"> directory to </w:t>
      </w:r>
      <w:r w:rsidR="00355ECA">
        <w:t xml:space="preserve">the </w:t>
      </w:r>
      <w:r>
        <w:t>online directory in</w:t>
      </w:r>
      <w:r w:rsidR="00D0342B">
        <w:t xml:space="preserve"> Office 365 Windows Azure Active Directory</w:t>
      </w:r>
      <w:r w:rsidR="00355ECA">
        <w:t>.</w:t>
      </w:r>
      <w:r>
        <w:t xml:space="preserve"> </w:t>
      </w:r>
      <w:r w:rsidR="00355ECA">
        <w:t xml:space="preserve">Therefore, </w:t>
      </w:r>
      <w:r>
        <w:t xml:space="preserve">to move an LRS account, you simply disable </w:t>
      </w:r>
      <w:r w:rsidR="00355ECA">
        <w:t xml:space="preserve">the </w:t>
      </w:r>
      <w:r>
        <w:t xml:space="preserve">account in </w:t>
      </w:r>
      <w:r w:rsidR="00355ECA">
        <w:t xml:space="preserve">the </w:t>
      </w:r>
      <w:r>
        <w:t>on-prem</w:t>
      </w:r>
      <w:r w:rsidR="00355ECA">
        <w:t>i</w:t>
      </w:r>
      <w:r>
        <w:t>se</w:t>
      </w:r>
      <w:r w:rsidR="00355ECA">
        <w:t>s</w:t>
      </w:r>
      <w:r>
        <w:t xml:space="preserve"> Lync pool and enable it in the Lync Online pool. Note</w:t>
      </w:r>
      <w:r w:rsidR="00355ECA">
        <w:t xml:space="preserve"> that the </w:t>
      </w:r>
      <w:r>
        <w:t xml:space="preserve">Move-CsMeetingRoom </w:t>
      </w:r>
      <w:r w:rsidRPr="00AD04EB">
        <w:rPr>
          <w:b/>
        </w:rPr>
        <w:t xml:space="preserve">cmdlet </w:t>
      </w:r>
      <w:r w:rsidR="00355ECA">
        <w:rPr>
          <w:b/>
        </w:rPr>
        <w:t xml:space="preserve">does not </w:t>
      </w:r>
      <w:r w:rsidRPr="00AD04EB">
        <w:rPr>
          <w:b/>
        </w:rPr>
        <w:t>work</w:t>
      </w:r>
      <w:r>
        <w:t xml:space="preserve"> </w:t>
      </w:r>
      <w:r w:rsidR="00355ECA">
        <w:t xml:space="preserve">for moving </w:t>
      </w:r>
      <w:r>
        <w:t>an on-premise</w:t>
      </w:r>
      <w:r w:rsidR="00355ECA">
        <w:t>s</w:t>
      </w:r>
      <w:r>
        <w:t xml:space="preserve"> account to an online pool. </w:t>
      </w:r>
    </w:p>
    <w:p w:rsidR="00AD04EB" w:rsidRDefault="00350C00" w:rsidP="00AD04EB">
      <w:pPr>
        <w:ind w:left="360"/>
      </w:pPr>
      <w:r>
        <w:t>The</w:t>
      </w:r>
      <w:r w:rsidR="00AD04EB">
        <w:t xml:space="preserve"> Exchange resource mailbox account being moved from on-premise</w:t>
      </w:r>
      <w:r>
        <w:t>s</w:t>
      </w:r>
      <w:r w:rsidR="00AD04EB">
        <w:t xml:space="preserve"> to online</w:t>
      </w:r>
      <w:r>
        <w:t xml:space="preserve"> should</w:t>
      </w:r>
      <w:r w:rsidR="00AD04EB">
        <w:t xml:space="preserve"> already </w:t>
      </w:r>
      <w:r>
        <w:t xml:space="preserve">be </w:t>
      </w:r>
      <w:r w:rsidR="00AD04EB">
        <w:t xml:space="preserve">enabled in </w:t>
      </w:r>
      <w:r>
        <w:t xml:space="preserve">the </w:t>
      </w:r>
      <w:r w:rsidR="00AD04EB">
        <w:t>on-premise</w:t>
      </w:r>
      <w:r>
        <w:t>s</w:t>
      </w:r>
      <w:r w:rsidR="00AD04EB">
        <w:t xml:space="preserve"> Active Directory. </w:t>
      </w:r>
    </w:p>
    <w:p w:rsidR="00AD04EB" w:rsidRDefault="00AD04EB" w:rsidP="00AD04EB">
      <w:pPr>
        <w:numPr>
          <w:ilvl w:val="0"/>
          <w:numId w:val="33"/>
        </w:numPr>
      </w:pPr>
      <w:r>
        <w:t>Run the following cmdlet on an account in on</w:t>
      </w:r>
      <w:r w:rsidR="00350C00">
        <w:t>-</w:t>
      </w:r>
      <w:r>
        <w:t>premise</w:t>
      </w:r>
      <w:r w:rsidR="00350C00">
        <w:t>s</w:t>
      </w:r>
      <w:r>
        <w:t xml:space="preserve"> Lync pool</w:t>
      </w:r>
      <w:r w:rsidR="00350C00">
        <w:t>:</w:t>
      </w:r>
    </w:p>
    <w:p w:rsidR="00AD04EB" w:rsidRDefault="00AD04EB" w:rsidP="00AD04EB">
      <w:pPr>
        <w:pStyle w:val="CodeinList2"/>
        <w:rPr>
          <w:rFonts w:ascii="Courier" w:hAnsi="Courier" w:cs="Calibri"/>
        </w:rPr>
      </w:pPr>
      <w:r>
        <w:t xml:space="preserve">PS C:\Windows\system32&gt; </w:t>
      </w:r>
      <w:r>
        <w:rPr>
          <w:rFonts w:ascii="Courier" w:hAnsi="Courier" w:cs="Calibri"/>
        </w:rPr>
        <w:t>Disable-CsMeetingRoom –Identity confrm1</w:t>
      </w:r>
    </w:p>
    <w:p w:rsidR="00AD04EB" w:rsidRDefault="00AD04EB" w:rsidP="00AD04EB">
      <w:pPr>
        <w:ind w:left="720"/>
      </w:pPr>
    </w:p>
    <w:p w:rsidR="00AD04EB" w:rsidRDefault="00AD04EB" w:rsidP="00AD04EB">
      <w:pPr>
        <w:numPr>
          <w:ilvl w:val="0"/>
          <w:numId w:val="33"/>
        </w:numPr>
      </w:pPr>
      <w:r>
        <w:t xml:space="preserve">Enable this account in </w:t>
      </w:r>
      <w:r w:rsidR="00350C00">
        <w:t xml:space="preserve">the </w:t>
      </w:r>
      <w:r>
        <w:t xml:space="preserve">Lync Online pool as explained above </w:t>
      </w:r>
      <w:r w:rsidR="00350C00">
        <w:t>under “</w:t>
      </w:r>
      <w:r>
        <w:t xml:space="preserve">Lync Online </w:t>
      </w:r>
      <w:r w:rsidR="00350C00">
        <w:t>P</w:t>
      </w:r>
      <w:r>
        <w:t>rovisioning</w:t>
      </w:r>
      <w:r w:rsidR="00350C00">
        <w:t>”</w:t>
      </w:r>
      <w:r>
        <w:t xml:space="preserve"> section </w:t>
      </w:r>
      <w:r w:rsidR="00350C00">
        <w:t>in the “Provisioning Lync Room System Accounts in Office 365” section</w:t>
      </w:r>
      <w:r>
        <w:t xml:space="preserve">. </w:t>
      </w:r>
    </w:p>
    <w:p w:rsidR="003D4CDA" w:rsidRPr="00AD60F8" w:rsidRDefault="003D4CDA" w:rsidP="00AD60F8"/>
    <w:sectPr w:rsidR="003D4CDA" w:rsidRPr="00AD60F8" w:rsidSect="0032340A">
      <w:headerReference w:type="default" r:id="rId33"/>
      <w:footerReference w:type="default" r:id="rId34"/>
      <w:headerReference w:type="first" r:id="rId35"/>
      <w:footerReference w:type="first" r:id="rId36"/>
      <w:type w:val="oddPage"/>
      <w:pgSz w:w="12240" w:h="15840" w:code="1"/>
      <w:pgMar w:top="1440" w:right="1800" w:bottom="1440" w:left="1800" w:header="144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8BE" w:rsidRDefault="004908BE">
      <w:r>
        <w:separator/>
      </w:r>
    </w:p>
    <w:p w:rsidR="004908BE" w:rsidRDefault="004908BE"/>
  </w:endnote>
  <w:endnote w:type="continuationSeparator" w:id="0">
    <w:p w:rsidR="004908BE" w:rsidRDefault="004908BE">
      <w:r>
        <w:continuationSeparator/>
      </w:r>
    </w:p>
    <w:p w:rsidR="004908BE" w:rsidRDefault="00490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C64" w:rsidRPr="002E053B" w:rsidRDefault="008F3C64" w:rsidP="002E05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C64" w:rsidRDefault="008F3C64" w:rsidP="00616FC2">
    <w:pPr>
      <w:pStyle w:val="PageFooter"/>
      <w:ind w:right="360"/>
    </w:pPr>
    <w:r>
      <w:fldChar w:fldCharType="begin"/>
    </w:r>
    <w:r>
      <w:instrText xml:space="preserve"> PAGE   \* MERGEFORMAT </w:instrText>
    </w:r>
    <w:r>
      <w:fldChar w:fldCharType="separate"/>
    </w:r>
    <w:r w:rsidR="003431E4">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C64" w:rsidRDefault="008F3C64">
    <w:pPr>
      <w:pStyle w:val="Piedepgina"/>
    </w:pPr>
    <w:r>
      <w:fldChar w:fldCharType="begin"/>
    </w:r>
    <w:r>
      <w:instrText xml:space="preserve"> PAGE   \* MERGEFORMAT </w:instrText>
    </w:r>
    <w:r>
      <w:fldChar w:fldCharType="separate"/>
    </w:r>
    <w:r w:rsidR="003431E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8BE" w:rsidRDefault="004908BE">
      <w:r>
        <w:separator/>
      </w:r>
    </w:p>
    <w:p w:rsidR="004908BE" w:rsidRDefault="004908BE"/>
  </w:footnote>
  <w:footnote w:type="continuationSeparator" w:id="0">
    <w:p w:rsidR="004908BE" w:rsidRDefault="004908BE">
      <w:r>
        <w:continuationSeparator/>
      </w:r>
    </w:p>
    <w:p w:rsidR="004908BE" w:rsidRDefault="004908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C64" w:rsidRPr="0032340A" w:rsidRDefault="008F3C64" w:rsidP="00616FC2">
    <w:pPr>
      <w:pStyle w:val="PageHeader"/>
      <w:rPr>
        <w:b w:val="0"/>
        <w:i/>
        <w:sz w:val="18"/>
        <w:szCs w:val="18"/>
      </w:rPr>
    </w:pPr>
    <w:r>
      <w:rPr>
        <w:b w:val="0"/>
        <w:i/>
        <w:sz w:val="18"/>
        <w:szCs w:val="18"/>
      </w:rPr>
      <w:t xml:space="preserve">Microsoft Lync Server </w:t>
    </w:r>
    <w:r w:rsidR="001D07F0">
      <w:rPr>
        <w:b w:val="0"/>
        <w:i/>
        <w:sz w:val="18"/>
        <w:szCs w:val="18"/>
      </w:rPr>
      <w:t>2013</w:t>
    </w:r>
    <w:r>
      <w:rPr>
        <w:b w:val="0"/>
        <w:i/>
        <w:sz w:val="18"/>
        <w:szCs w:val="18"/>
      </w:rPr>
      <w:t xml:space="preserve"> Lync Room System </w:t>
    </w:r>
    <w:r w:rsidR="001D07F0">
      <w:rPr>
        <w:b w:val="0"/>
        <w:i/>
        <w:sz w:val="18"/>
        <w:szCs w:val="18"/>
      </w:rPr>
      <w:t xml:space="preserve">(Beta Version) </w:t>
    </w:r>
    <w:r>
      <w:rPr>
        <w:b w:val="0"/>
        <w:i/>
        <w:sz w:val="18"/>
        <w:szCs w:val="18"/>
      </w:rPr>
      <w:t>Deployment</w:t>
    </w:r>
    <w:r w:rsidRPr="0032340A">
      <w:rPr>
        <w:b w:val="0"/>
        <w:i/>
        <w:sz w:val="18"/>
        <w:szCs w:val="18"/>
      </w:rPr>
      <w:t xml:space="preserve">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C64" w:rsidRDefault="008F3C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18pt;height:13.5pt;visibility:visible" o:bullet="t">
        <v:imagedata r:id="rId1" o:title=""/>
      </v:shape>
    </w:pict>
  </w:numPicBullet>
  <w:abstractNum w:abstractNumId="0">
    <w:nsid w:val="00DC2E43"/>
    <w:multiLevelType w:val="hybridMultilevel"/>
    <w:tmpl w:val="C6FAF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C6820"/>
    <w:multiLevelType w:val="hybridMultilevel"/>
    <w:tmpl w:val="3788E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42B4E"/>
    <w:multiLevelType w:val="hybridMultilevel"/>
    <w:tmpl w:val="62B6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C1233"/>
    <w:multiLevelType w:val="hybridMultilevel"/>
    <w:tmpl w:val="DD64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45C02"/>
    <w:multiLevelType w:val="hybridMultilevel"/>
    <w:tmpl w:val="E46A7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616DE"/>
    <w:multiLevelType w:val="multilevel"/>
    <w:tmpl w:val="04090023"/>
    <w:styleLink w:val="ArtculoSecci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8C73FC0"/>
    <w:multiLevelType w:val="hybridMultilevel"/>
    <w:tmpl w:val="DE48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20B4C"/>
    <w:multiLevelType w:val="hybridMultilevel"/>
    <w:tmpl w:val="1D4E93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B6F62"/>
    <w:multiLevelType w:val="hybridMultilevel"/>
    <w:tmpl w:val="74149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973B25"/>
    <w:multiLevelType w:val="hybridMultilevel"/>
    <w:tmpl w:val="81A05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D34DD"/>
    <w:multiLevelType w:val="hybridMultilevel"/>
    <w:tmpl w:val="39E2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4F42445"/>
    <w:multiLevelType w:val="hybridMultilevel"/>
    <w:tmpl w:val="5A5C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A52BE"/>
    <w:multiLevelType w:val="hybridMultilevel"/>
    <w:tmpl w:val="39E2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6718B"/>
    <w:multiLevelType w:val="hybridMultilevel"/>
    <w:tmpl w:val="2488D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77548"/>
    <w:multiLevelType w:val="hybridMultilevel"/>
    <w:tmpl w:val="B1DA7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B54AA"/>
    <w:multiLevelType w:val="hybridMultilevel"/>
    <w:tmpl w:val="BA90BC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6265F8E"/>
    <w:multiLevelType w:val="hybridMultilevel"/>
    <w:tmpl w:val="DB341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874105"/>
    <w:multiLevelType w:val="hybridMultilevel"/>
    <w:tmpl w:val="2DC6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D390EE0"/>
    <w:multiLevelType w:val="hybridMultilevel"/>
    <w:tmpl w:val="75BC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86B1023"/>
    <w:multiLevelType w:val="hybridMultilevel"/>
    <w:tmpl w:val="A48A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DB65B4"/>
    <w:multiLevelType w:val="hybridMultilevel"/>
    <w:tmpl w:val="10DC3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9">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0">
    <w:nsid w:val="71034AE3"/>
    <w:multiLevelType w:val="hybridMultilevel"/>
    <w:tmpl w:val="1F1A7D0A"/>
    <w:lvl w:ilvl="0" w:tplc="F37699FE">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257B60"/>
    <w:multiLevelType w:val="hybridMultilevel"/>
    <w:tmpl w:val="B8960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3">
    <w:nsid w:val="75FF03D7"/>
    <w:multiLevelType w:val="hybridMultilevel"/>
    <w:tmpl w:val="E73EE766"/>
    <w:lvl w:ilvl="0" w:tplc="C96A9C52">
      <w:start w:val="1"/>
      <w:numFmt w:val="bullet"/>
      <w:lvlText w:val=""/>
      <w:lvlPicBulletId w:val="0"/>
      <w:lvlJc w:val="left"/>
      <w:pPr>
        <w:tabs>
          <w:tab w:val="num" w:pos="720"/>
        </w:tabs>
        <w:ind w:left="720" w:hanging="360"/>
      </w:pPr>
      <w:rPr>
        <w:rFonts w:ascii="Symbol" w:hAnsi="Symbol" w:hint="default"/>
      </w:rPr>
    </w:lvl>
    <w:lvl w:ilvl="1" w:tplc="61BA9E22" w:tentative="1">
      <w:start w:val="1"/>
      <w:numFmt w:val="bullet"/>
      <w:lvlText w:val=""/>
      <w:lvlJc w:val="left"/>
      <w:pPr>
        <w:tabs>
          <w:tab w:val="num" w:pos="1440"/>
        </w:tabs>
        <w:ind w:left="1440" w:hanging="360"/>
      </w:pPr>
      <w:rPr>
        <w:rFonts w:ascii="Symbol" w:hAnsi="Symbol" w:hint="default"/>
      </w:rPr>
    </w:lvl>
    <w:lvl w:ilvl="2" w:tplc="11041A9E" w:tentative="1">
      <w:start w:val="1"/>
      <w:numFmt w:val="bullet"/>
      <w:lvlText w:val=""/>
      <w:lvlJc w:val="left"/>
      <w:pPr>
        <w:tabs>
          <w:tab w:val="num" w:pos="2160"/>
        </w:tabs>
        <w:ind w:left="2160" w:hanging="360"/>
      </w:pPr>
      <w:rPr>
        <w:rFonts w:ascii="Symbol" w:hAnsi="Symbol" w:hint="default"/>
      </w:rPr>
    </w:lvl>
    <w:lvl w:ilvl="3" w:tplc="664E22D6" w:tentative="1">
      <w:start w:val="1"/>
      <w:numFmt w:val="bullet"/>
      <w:lvlText w:val=""/>
      <w:lvlJc w:val="left"/>
      <w:pPr>
        <w:tabs>
          <w:tab w:val="num" w:pos="2880"/>
        </w:tabs>
        <w:ind w:left="2880" w:hanging="360"/>
      </w:pPr>
      <w:rPr>
        <w:rFonts w:ascii="Symbol" w:hAnsi="Symbol" w:hint="default"/>
      </w:rPr>
    </w:lvl>
    <w:lvl w:ilvl="4" w:tplc="CE30BE58" w:tentative="1">
      <w:start w:val="1"/>
      <w:numFmt w:val="bullet"/>
      <w:lvlText w:val=""/>
      <w:lvlJc w:val="left"/>
      <w:pPr>
        <w:tabs>
          <w:tab w:val="num" w:pos="3600"/>
        </w:tabs>
        <w:ind w:left="3600" w:hanging="360"/>
      </w:pPr>
      <w:rPr>
        <w:rFonts w:ascii="Symbol" w:hAnsi="Symbol" w:hint="default"/>
      </w:rPr>
    </w:lvl>
    <w:lvl w:ilvl="5" w:tplc="D2EE8F60" w:tentative="1">
      <w:start w:val="1"/>
      <w:numFmt w:val="bullet"/>
      <w:lvlText w:val=""/>
      <w:lvlJc w:val="left"/>
      <w:pPr>
        <w:tabs>
          <w:tab w:val="num" w:pos="4320"/>
        </w:tabs>
        <w:ind w:left="4320" w:hanging="360"/>
      </w:pPr>
      <w:rPr>
        <w:rFonts w:ascii="Symbol" w:hAnsi="Symbol" w:hint="default"/>
      </w:rPr>
    </w:lvl>
    <w:lvl w:ilvl="6" w:tplc="D9E47868" w:tentative="1">
      <w:start w:val="1"/>
      <w:numFmt w:val="bullet"/>
      <w:lvlText w:val=""/>
      <w:lvlJc w:val="left"/>
      <w:pPr>
        <w:tabs>
          <w:tab w:val="num" w:pos="5040"/>
        </w:tabs>
        <w:ind w:left="5040" w:hanging="360"/>
      </w:pPr>
      <w:rPr>
        <w:rFonts w:ascii="Symbol" w:hAnsi="Symbol" w:hint="default"/>
      </w:rPr>
    </w:lvl>
    <w:lvl w:ilvl="7" w:tplc="95100A9A" w:tentative="1">
      <w:start w:val="1"/>
      <w:numFmt w:val="bullet"/>
      <w:lvlText w:val=""/>
      <w:lvlJc w:val="left"/>
      <w:pPr>
        <w:tabs>
          <w:tab w:val="num" w:pos="5760"/>
        </w:tabs>
        <w:ind w:left="5760" w:hanging="360"/>
      </w:pPr>
      <w:rPr>
        <w:rFonts w:ascii="Symbol" w:hAnsi="Symbol" w:hint="default"/>
      </w:rPr>
    </w:lvl>
    <w:lvl w:ilvl="8" w:tplc="FD483A04" w:tentative="1">
      <w:start w:val="1"/>
      <w:numFmt w:val="bullet"/>
      <w:lvlText w:val=""/>
      <w:lvlJc w:val="left"/>
      <w:pPr>
        <w:tabs>
          <w:tab w:val="num" w:pos="6480"/>
        </w:tabs>
        <w:ind w:left="6480" w:hanging="360"/>
      </w:pPr>
      <w:rPr>
        <w:rFonts w:ascii="Symbol" w:hAnsi="Symbol" w:hint="default"/>
      </w:rPr>
    </w:lvl>
  </w:abstractNum>
  <w:abstractNum w:abstractNumId="34">
    <w:nsid w:val="78286E86"/>
    <w:multiLevelType w:val="hybridMultilevel"/>
    <w:tmpl w:val="5674F9F4"/>
    <w:lvl w:ilvl="0" w:tplc="263AC6A6">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BF15CE"/>
    <w:multiLevelType w:val="hybridMultilevel"/>
    <w:tmpl w:val="821285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2"/>
  </w:num>
  <w:num w:numId="3">
    <w:abstractNumId w:val="29"/>
  </w:num>
  <w:num w:numId="4">
    <w:abstractNumId w:val="28"/>
  </w:num>
  <w:num w:numId="5">
    <w:abstractNumId w:val="5"/>
  </w:num>
  <w:num w:numId="6">
    <w:abstractNumId w:val="21"/>
  </w:num>
  <w:num w:numId="7">
    <w:abstractNumId w:val="22"/>
  </w:num>
  <w:num w:numId="8">
    <w:abstractNumId w:val="12"/>
  </w:num>
  <w:num w:numId="9">
    <w:abstractNumId w:val="9"/>
  </w:num>
  <w:num w:numId="10">
    <w:abstractNumId w:val="25"/>
  </w:num>
  <w:num w:numId="11">
    <w:abstractNumId w:val="24"/>
  </w:num>
  <w:num w:numId="12">
    <w:abstractNumId w:val="6"/>
  </w:num>
  <w:num w:numId="13">
    <w:abstractNumId w:val="4"/>
  </w:num>
  <w:num w:numId="14">
    <w:abstractNumId w:val="23"/>
  </w:num>
  <w:num w:numId="15">
    <w:abstractNumId w:val="30"/>
  </w:num>
  <w:num w:numId="16">
    <w:abstractNumId w:val="14"/>
  </w:num>
  <w:num w:numId="17">
    <w:abstractNumId w:val="19"/>
  </w:num>
  <w:num w:numId="18">
    <w:abstractNumId w:val="17"/>
  </w:num>
  <w:num w:numId="19">
    <w:abstractNumId w:val="27"/>
  </w:num>
  <w:num w:numId="20">
    <w:abstractNumId w:val="33"/>
  </w:num>
  <w:num w:numId="21">
    <w:abstractNumId w:val="16"/>
  </w:num>
  <w:num w:numId="22">
    <w:abstractNumId w:val="3"/>
  </w:num>
  <w:num w:numId="23">
    <w:abstractNumId w:val="10"/>
  </w:num>
  <w:num w:numId="24">
    <w:abstractNumId w:val="11"/>
  </w:num>
  <w:num w:numId="25">
    <w:abstractNumId w:val="7"/>
  </w:num>
  <w:num w:numId="26">
    <w:abstractNumId w:val="8"/>
  </w:num>
  <w:num w:numId="27">
    <w:abstractNumId w:val="1"/>
  </w:num>
  <w:num w:numId="28">
    <w:abstractNumId w:val="26"/>
  </w:num>
  <w:num w:numId="29">
    <w:abstractNumId w:val="0"/>
  </w:num>
  <w:num w:numId="30">
    <w:abstractNumId w:val="2"/>
  </w:num>
  <w:num w:numId="31">
    <w:abstractNumId w:val="34"/>
  </w:num>
  <w:num w:numId="32">
    <w:abstractNumId w:val="15"/>
  </w:num>
  <w:num w:numId="33">
    <w:abstractNumId w:val="20"/>
  </w:num>
  <w:num w:numId="34">
    <w:abstractNumId w:val="13"/>
  </w:num>
  <w:num w:numId="35">
    <w:abstractNumId w:val="35"/>
  </w:num>
  <w:num w:numId="36">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8F"/>
    <w:rsid w:val="0000071B"/>
    <w:rsid w:val="00000947"/>
    <w:rsid w:val="00003423"/>
    <w:rsid w:val="000105B5"/>
    <w:rsid w:val="00010E03"/>
    <w:rsid w:val="00017F5A"/>
    <w:rsid w:val="000234C6"/>
    <w:rsid w:val="000239C0"/>
    <w:rsid w:val="000256C4"/>
    <w:rsid w:val="0002572E"/>
    <w:rsid w:val="000279F4"/>
    <w:rsid w:val="000315C1"/>
    <w:rsid w:val="00032A6E"/>
    <w:rsid w:val="00037727"/>
    <w:rsid w:val="00043252"/>
    <w:rsid w:val="00047637"/>
    <w:rsid w:val="000543DD"/>
    <w:rsid w:val="000565A6"/>
    <w:rsid w:val="00056CC1"/>
    <w:rsid w:val="00072AA8"/>
    <w:rsid w:val="00076608"/>
    <w:rsid w:val="00077638"/>
    <w:rsid w:val="0008205E"/>
    <w:rsid w:val="0008225D"/>
    <w:rsid w:val="000908BF"/>
    <w:rsid w:val="00090BB4"/>
    <w:rsid w:val="000A2182"/>
    <w:rsid w:val="000A30EC"/>
    <w:rsid w:val="000A31D2"/>
    <w:rsid w:val="000A4ADB"/>
    <w:rsid w:val="000A5E65"/>
    <w:rsid w:val="000A7620"/>
    <w:rsid w:val="000B0A8A"/>
    <w:rsid w:val="000B0C8A"/>
    <w:rsid w:val="000B394C"/>
    <w:rsid w:val="000B5435"/>
    <w:rsid w:val="000C0A73"/>
    <w:rsid w:val="000C499B"/>
    <w:rsid w:val="000C610C"/>
    <w:rsid w:val="000C64A5"/>
    <w:rsid w:val="000D1BF4"/>
    <w:rsid w:val="000D2974"/>
    <w:rsid w:val="000D39CE"/>
    <w:rsid w:val="000D5C96"/>
    <w:rsid w:val="000D62D9"/>
    <w:rsid w:val="000E0BC9"/>
    <w:rsid w:val="000E4E96"/>
    <w:rsid w:val="000E5BE5"/>
    <w:rsid w:val="000E7A8C"/>
    <w:rsid w:val="000F1C83"/>
    <w:rsid w:val="000F1D38"/>
    <w:rsid w:val="000F2757"/>
    <w:rsid w:val="000F28AE"/>
    <w:rsid w:val="000F5B81"/>
    <w:rsid w:val="000F6E57"/>
    <w:rsid w:val="000F7E73"/>
    <w:rsid w:val="00100CBE"/>
    <w:rsid w:val="00101005"/>
    <w:rsid w:val="00101FAB"/>
    <w:rsid w:val="00103526"/>
    <w:rsid w:val="00105571"/>
    <w:rsid w:val="001073E3"/>
    <w:rsid w:val="001109AE"/>
    <w:rsid w:val="00111E14"/>
    <w:rsid w:val="00112711"/>
    <w:rsid w:val="00123004"/>
    <w:rsid w:val="0012634E"/>
    <w:rsid w:val="001265A8"/>
    <w:rsid w:val="00127D8D"/>
    <w:rsid w:val="00134C36"/>
    <w:rsid w:val="0014100B"/>
    <w:rsid w:val="0014367A"/>
    <w:rsid w:val="00144CDD"/>
    <w:rsid w:val="00146B9B"/>
    <w:rsid w:val="001478B3"/>
    <w:rsid w:val="00150EB1"/>
    <w:rsid w:val="00151AD0"/>
    <w:rsid w:val="00162E0A"/>
    <w:rsid w:val="00164119"/>
    <w:rsid w:val="00164171"/>
    <w:rsid w:val="00164247"/>
    <w:rsid w:val="00166175"/>
    <w:rsid w:val="00172B9A"/>
    <w:rsid w:val="00173785"/>
    <w:rsid w:val="0017463F"/>
    <w:rsid w:val="00174F21"/>
    <w:rsid w:val="001757E3"/>
    <w:rsid w:val="001819E2"/>
    <w:rsid w:val="00193BD5"/>
    <w:rsid w:val="00197055"/>
    <w:rsid w:val="001A18A9"/>
    <w:rsid w:val="001A2617"/>
    <w:rsid w:val="001A2E96"/>
    <w:rsid w:val="001A5C36"/>
    <w:rsid w:val="001A7150"/>
    <w:rsid w:val="001B03A6"/>
    <w:rsid w:val="001B1642"/>
    <w:rsid w:val="001B2E97"/>
    <w:rsid w:val="001B33DD"/>
    <w:rsid w:val="001B4623"/>
    <w:rsid w:val="001B4ADA"/>
    <w:rsid w:val="001B6BBB"/>
    <w:rsid w:val="001C2661"/>
    <w:rsid w:val="001C2FEA"/>
    <w:rsid w:val="001C4126"/>
    <w:rsid w:val="001C5BD7"/>
    <w:rsid w:val="001D07F0"/>
    <w:rsid w:val="001D0A33"/>
    <w:rsid w:val="001D23E6"/>
    <w:rsid w:val="001D384F"/>
    <w:rsid w:val="001E0BEE"/>
    <w:rsid w:val="001E2E0F"/>
    <w:rsid w:val="001E7EFB"/>
    <w:rsid w:val="001F12DE"/>
    <w:rsid w:val="001F2F9D"/>
    <w:rsid w:val="001F4758"/>
    <w:rsid w:val="001F6B3D"/>
    <w:rsid w:val="0020251D"/>
    <w:rsid w:val="002065DF"/>
    <w:rsid w:val="0021019B"/>
    <w:rsid w:val="0021269E"/>
    <w:rsid w:val="0021275B"/>
    <w:rsid w:val="00214C6E"/>
    <w:rsid w:val="00215569"/>
    <w:rsid w:val="0021678E"/>
    <w:rsid w:val="002167FA"/>
    <w:rsid w:val="00221094"/>
    <w:rsid w:val="002235B4"/>
    <w:rsid w:val="00227D12"/>
    <w:rsid w:val="00232EA3"/>
    <w:rsid w:val="00234A70"/>
    <w:rsid w:val="00236D12"/>
    <w:rsid w:val="0024277B"/>
    <w:rsid w:val="00244D50"/>
    <w:rsid w:val="00245FF5"/>
    <w:rsid w:val="002506C8"/>
    <w:rsid w:val="00250D8E"/>
    <w:rsid w:val="002572AE"/>
    <w:rsid w:val="0026173D"/>
    <w:rsid w:val="00264B5C"/>
    <w:rsid w:val="00266675"/>
    <w:rsid w:val="00267A96"/>
    <w:rsid w:val="0027232B"/>
    <w:rsid w:val="00274A4C"/>
    <w:rsid w:val="002758FF"/>
    <w:rsid w:val="00281530"/>
    <w:rsid w:val="00283545"/>
    <w:rsid w:val="00297682"/>
    <w:rsid w:val="002A211A"/>
    <w:rsid w:val="002A5345"/>
    <w:rsid w:val="002A5DED"/>
    <w:rsid w:val="002A669B"/>
    <w:rsid w:val="002A6A76"/>
    <w:rsid w:val="002B01F7"/>
    <w:rsid w:val="002B2D7E"/>
    <w:rsid w:val="002B31F3"/>
    <w:rsid w:val="002B35A1"/>
    <w:rsid w:val="002B433B"/>
    <w:rsid w:val="002B780E"/>
    <w:rsid w:val="002C274F"/>
    <w:rsid w:val="002C29BE"/>
    <w:rsid w:val="002D1565"/>
    <w:rsid w:val="002D2AC4"/>
    <w:rsid w:val="002D42CD"/>
    <w:rsid w:val="002D7919"/>
    <w:rsid w:val="002D7BE5"/>
    <w:rsid w:val="002E053B"/>
    <w:rsid w:val="002E0C39"/>
    <w:rsid w:val="002E3A79"/>
    <w:rsid w:val="002F061B"/>
    <w:rsid w:val="002F0CA1"/>
    <w:rsid w:val="0031032E"/>
    <w:rsid w:val="003126EA"/>
    <w:rsid w:val="00316498"/>
    <w:rsid w:val="00320D8A"/>
    <w:rsid w:val="0032340A"/>
    <w:rsid w:val="00325451"/>
    <w:rsid w:val="0032693C"/>
    <w:rsid w:val="00326CF2"/>
    <w:rsid w:val="00327030"/>
    <w:rsid w:val="003272E6"/>
    <w:rsid w:val="00331413"/>
    <w:rsid w:val="0033264F"/>
    <w:rsid w:val="00333E9D"/>
    <w:rsid w:val="003356C6"/>
    <w:rsid w:val="003377C6"/>
    <w:rsid w:val="003431E4"/>
    <w:rsid w:val="0034647C"/>
    <w:rsid w:val="00350C00"/>
    <w:rsid w:val="00351D4A"/>
    <w:rsid w:val="00352832"/>
    <w:rsid w:val="00352CB0"/>
    <w:rsid w:val="003551C6"/>
    <w:rsid w:val="00355ECA"/>
    <w:rsid w:val="00357CEE"/>
    <w:rsid w:val="00361681"/>
    <w:rsid w:val="00361CDF"/>
    <w:rsid w:val="003622E6"/>
    <w:rsid w:val="0036614F"/>
    <w:rsid w:val="00367A91"/>
    <w:rsid w:val="00374004"/>
    <w:rsid w:val="003741E8"/>
    <w:rsid w:val="003748DD"/>
    <w:rsid w:val="003767B5"/>
    <w:rsid w:val="00377311"/>
    <w:rsid w:val="003859B9"/>
    <w:rsid w:val="00385F6A"/>
    <w:rsid w:val="0038630A"/>
    <w:rsid w:val="0038646A"/>
    <w:rsid w:val="003869A4"/>
    <w:rsid w:val="00386A87"/>
    <w:rsid w:val="003872BF"/>
    <w:rsid w:val="0038794B"/>
    <w:rsid w:val="003927BD"/>
    <w:rsid w:val="00395B61"/>
    <w:rsid w:val="003A2EAF"/>
    <w:rsid w:val="003A3A66"/>
    <w:rsid w:val="003B39C3"/>
    <w:rsid w:val="003B56B0"/>
    <w:rsid w:val="003C038C"/>
    <w:rsid w:val="003C1202"/>
    <w:rsid w:val="003C310E"/>
    <w:rsid w:val="003C625C"/>
    <w:rsid w:val="003D172C"/>
    <w:rsid w:val="003D4926"/>
    <w:rsid w:val="003D4CDA"/>
    <w:rsid w:val="003D71F6"/>
    <w:rsid w:val="003D7C19"/>
    <w:rsid w:val="003E2F6C"/>
    <w:rsid w:val="003F22AB"/>
    <w:rsid w:val="003F3BD0"/>
    <w:rsid w:val="003F71F6"/>
    <w:rsid w:val="004047E7"/>
    <w:rsid w:val="00407504"/>
    <w:rsid w:val="004108B6"/>
    <w:rsid w:val="0041179C"/>
    <w:rsid w:val="00411999"/>
    <w:rsid w:val="00412BC7"/>
    <w:rsid w:val="004133EB"/>
    <w:rsid w:val="00413A58"/>
    <w:rsid w:val="0041688F"/>
    <w:rsid w:val="0041792C"/>
    <w:rsid w:val="00417A0F"/>
    <w:rsid w:val="00420A4E"/>
    <w:rsid w:val="0042137F"/>
    <w:rsid w:val="004218F8"/>
    <w:rsid w:val="00423B59"/>
    <w:rsid w:val="00425E30"/>
    <w:rsid w:val="004265EB"/>
    <w:rsid w:val="004306F1"/>
    <w:rsid w:val="00431479"/>
    <w:rsid w:val="00431F65"/>
    <w:rsid w:val="00433975"/>
    <w:rsid w:val="0044169A"/>
    <w:rsid w:val="00442682"/>
    <w:rsid w:val="004426BC"/>
    <w:rsid w:val="00442C82"/>
    <w:rsid w:val="00443C59"/>
    <w:rsid w:val="004449D6"/>
    <w:rsid w:val="004502D4"/>
    <w:rsid w:val="00452CB1"/>
    <w:rsid w:val="0045517A"/>
    <w:rsid w:val="00455A3C"/>
    <w:rsid w:val="00457D64"/>
    <w:rsid w:val="004654FC"/>
    <w:rsid w:val="00466F12"/>
    <w:rsid w:val="00471B14"/>
    <w:rsid w:val="00472C43"/>
    <w:rsid w:val="00473542"/>
    <w:rsid w:val="00473FA6"/>
    <w:rsid w:val="00474503"/>
    <w:rsid w:val="004755E4"/>
    <w:rsid w:val="00476C2E"/>
    <w:rsid w:val="004804FD"/>
    <w:rsid w:val="004848F0"/>
    <w:rsid w:val="004908BE"/>
    <w:rsid w:val="004911A7"/>
    <w:rsid w:val="00497372"/>
    <w:rsid w:val="00497836"/>
    <w:rsid w:val="004A297F"/>
    <w:rsid w:val="004A2A07"/>
    <w:rsid w:val="004A3E79"/>
    <w:rsid w:val="004A7974"/>
    <w:rsid w:val="004B13F7"/>
    <w:rsid w:val="004B2CEF"/>
    <w:rsid w:val="004B406A"/>
    <w:rsid w:val="004B7005"/>
    <w:rsid w:val="004B777E"/>
    <w:rsid w:val="004C191A"/>
    <w:rsid w:val="004C29B4"/>
    <w:rsid w:val="004D1A57"/>
    <w:rsid w:val="004D4A62"/>
    <w:rsid w:val="004E064D"/>
    <w:rsid w:val="004E78D3"/>
    <w:rsid w:val="004F44CE"/>
    <w:rsid w:val="004F6810"/>
    <w:rsid w:val="00500BE4"/>
    <w:rsid w:val="005013C1"/>
    <w:rsid w:val="00501C10"/>
    <w:rsid w:val="005054BC"/>
    <w:rsid w:val="00507FE5"/>
    <w:rsid w:val="005121BC"/>
    <w:rsid w:val="00512557"/>
    <w:rsid w:val="005137A7"/>
    <w:rsid w:val="00513F22"/>
    <w:rsid w:val="00515FE3"/>
    <w:rsid w:val="00520517"/>
    <w:rsid w:val="00522AE3"/>
    <w:rsid w:val="005234D1"/>
    <w:rsid w:val="00524BC2"/>
    <w:rsid w:val="00524BD4"/>
    <w:rsid w:val="005265EC"/>
    <w:rsid w:val="00527E3D"/>
    <w:rsid w:val="0053024E"/>
    <w:rsid w:val="00530333"/>
    <w:rsid w:val="00531ED7"/>
    <w:rsid w:val="00533117"/>
    <w:rsid w:val="0054253D"/>
    <w:rsid w:val="00544E26"/>
    <w:rsid w:val="005470E7"/>
    <w:rsid w:val="00552E9A"/>
    <w:rsid w:val="00553186"/>
    <w:rsid w:val="00554B20"/>
    <w:rsid w:val="0055615E"/>
    <w:rsid w:val="00557EDC"/>
    <w:rsid w:val="005623C3"/>
    <w:rsid w:val="005643DF"/>
    <w:rsid w:val="005645BE"/>
    <w:rsid w:val="00564885"/>
    <w:rsid w:val="00565CB8"/>
    <w:rsid w:val="00566C30"/>
    <w:rsid w:val="00573EEC"/>
    <w:rsid w:val="00574743"/>
    <w:rsid w:val="00577393"/>
    <w:rsid w:val="00581E64"/>
    <w:rsid w:val="0058274B"/>
    <w:rsid w:val="005832C0"/>
    <w:rsid w:val="00584349"/>
    <w:rsid w:val="00591525"/>
    <w:rsid w:val="005928D3"/>
    <w:rsid w:val="00592F5F"/>
    <w:rsid w:val="00593BE1"/>
    <w:rsid w:val="00595218"/>
    <w:rsid w:val="005A2314"/>
    <w:rsid w:val="005A2A5B"/>
    <w:rsid w:val="005A4BB2"/>
    <w:rsid w:val="005A53B3"/>
    <w:rsid w:val="005B36B2"/>
    <w:rsid w:val="005C554B"/>
    <w:rsid w:val="005C56E3"/>
    <w:rsid w:val="005C79A9"/>
    <w:rsid w:val="005D10F2"/>
    <w:rsid w:val="005D5A74"/>
    <w:rsid w:val="005D73CF"/>
    <w:rsid w:val="005D7D69"/>
    <w:rsid w:val="005E6EB1"/>
    <w:rsid w:val="005F410D"/>
    <w:rsid w:val="005F54AF"/>
    <w:rsid w:val="005F64AF"/>
    <w:rsid w:val="005F71C6"/>
    <w:rsid w:val="005F7EE5"/>
    <w:rsid w:val="006063C7"/>
    <w:rsid w:val="006069A0"/>
    <w:rsid w:val="006103A2"/>
    <w:rsid w:val="00616FC2"/>
    <w:rsid w:val="00621E47"/>
    <w:rsid w:val="00622316"/>
    <w:rsid w:val="006228A8"/>
    <w:rsid w:val="00622DB0"/>
    <w:rsid w:val="00625ACC"/>
    <w:rsid w:val="00630D6F"/>
    <w:rsid w:val="006318C6"/>
    <w:rsid w:val="00637DA7"/>
    <w:rsid w:val="00640D39"/>
    <w:rsid w:val="00642C65"/>
    <w:rsid w:val="00644CD8"/>
    <w:rsid w:val="006456B6"/>
    <w:rsid w:val="00645D9E"/>
    <w:rsid w:val="00647479"/>
    <w:rsid w:val="00647623"/>
    <w:rsid w:val="00652546"/>
    <w:rsid w:val="006527D9"/>
    <w:rsid w:val="006539AC"/>
    <w:rsid w:val="00657C96"/>
    <w:rsid w:val="0066188F"/>
    <w:rsid w:val="006629EE"/>
    <w:rsid w:val="006658FE"/>
    <w:rsid w:val="00667862"/>
    <w:rsid w:val="00667D03"/>
    <w:rsid w:val="00671DDE"/>
    <w:rsid w:val="00674A95"/>
    <w:rsid w:val="00676135"/>
    <w:rsid w:val="00676D37"/>
    <w:rsid w:val="006776BA"/>
    <w:rsid w:val="00680CC9"/>
    <w:rsid w:val="00680D51"/>
    <w:rsid w:val="0068115D"/>
    <w:rsid w:val="0068154F"/>
    <w:rsid w:val="006817C1"/>
    <w:rsid w:val="00681D37"/>
    <w:rsid w:val="006830A1"/>
    <w:rsid w:val="00686E2E"/>
    <w:rsid w:val="006907E1"/>
    <w:rsid w:val="00693B88"/>
    <w:rsid w:val="006970A3"/>
    <w:rsid w:val="0069792F"/>
    <w:rsid w:val="006A2137"/>
    <w:rsid w:val="006A7028"/>
    <w:rsid w:val="006B0813"/>
    <w:rsid w:val="006B24A7"/>
    <w:rsid w:val="006B4895"/>
    <w:rsid w:val="006B5114"/>
    <w:rsid w:val="006B5C23"/>
    <w:rsid w:val="006B70EA"/>
    <w:rsid w:val="006B739C"/>
    <w:rsid w:val="006B78FC"/>
    <w:rsid w:val="006C018B"/>
    <w:rsid w:val="006C1D33"/>
    <w:rsid w:val="006C5BC9"/>
    <w:rsid w:val="006D4172"/>
    <w:rsid w:val="006D7151"/>
    <w:rsid w:val="006E1BC4"/>
    <w:rsid w:val="006E3C69"/>
    <w:rsid w:val="006E7691"/>
    <w:rsid w:val="006F75D9"/>
    <w:rsid w:val="007050A8"/>
    <w:rsid w:val="0070724D"/>
    <w:rsid w:val="00707250"/>
    <w:rsid w:val="00711370"/>
    <w:rsid w:val="00714156"/>
    <w:rsid w:val="00720F8D"/>
    <w:rsid w:val="00720FB3"/>
    <w:rsid w:val="007225C0"/>
    <w:rsid w:val="0072626F"/>
    <w:rsid w:val="00732326"/>
    <w:rsid w:val="00735F1B"/>
    <w:rsid w:val="0074177E"/>
    <w:rsid w:val="00741AAD"/>
    <w:rsid w:val="00741EA2"/>
    <w:rsid w:val="00742F69"/>
    <w:rsid w:val="00745CF5"/>
    <w:rsid w:val="0074612C"/>
    <w:rsid w:val="00746B37"/>
    <w:rsid w:val="00747A5C"/>
    <w:rsid w:val="00747E4A"/>
    <w:rsid w:val="00747FB0"/>
    <w:rsid w:val="00750077"/>
    <w:rsid w:val="00750520"/>
    <w:rsid w:val="00760C9B"/>
    <w:rsid w:val="007626C3"/>
    <w:rsid w:val="007657CD"/>
    <w:rsid w:val="0077360C"/>
    <w:rsid w:val="0077755B"/>
    <w:rsid w:val="0078236B"/>
    <w:rsid w:val="007848B0"/>
    <w:rsid w:val="00784CF1"/>
    <w:rsid w:val="00787773"/>
    <w:rsid w:val="00787BEC"/>
    <w:rsid w:val="00787D18"/>
    <w:rsid w:val="00787E7E"/>
    <w:rsid w:val="00791CFD"/>
    <w:rsid w:val="007945BD"/>
    <w:rsid w:val="00796440"/>
    <w:rsid w:val="007A0EA7"/>
    <w:rsid w:val="007A6CBE"/>
    <w:rsid w:val="007A7C12"/>
    <w:rsid w:val="007B169F"/>
    <w:rsid w:val="007B35D5"/>
    <w:rsid w:val="007B719B"/>
    <w:rsid w:val="007C7206"/>
    <w:rsid w:val="007D3895"/>
    <w:rsid w:val="007D70D0"/>
    <w:rsid w:val="007E36E2"/>
    <w:rsid w:val="007E39EB"/>
    <w:rsid w:val="007E773A"/>
    <w:rsid w:val="007F5ADD"/>
    <w:rsid w:val="007F7D0D"/>
    <w:rsid w:val="007F7EBE"/>
    <w:rsid w:val="00803BB3"/>
    <w:rsid w:val="00813610"/>
    <w:rsid w:val="00817B56"/>
    <w:rsid w:val="00817F7C"/>
    <w:rsid w:val="00820103"/>
    <w:rsid w:val="0082056C"/>
    <w:rsid w:val="00820B8F"/>
    <w:rsid w:val="0082112D"/>
    <w:rsid w:val="00821445"/>
    <w:rsid w:val="00823291"/>
    <w:rsid w:val="00824337"/>
    <w:rsid w:val="00826BB3"/>
    <w:rsid w:val="008305AA"/>
    <w:rsid w:val="00830D50"/>
    <w:rsid w:val="00831753"/>
    <w:rsid w:val="00834683"/>
    <w:rsid w:val="00835DD2"/>
    <w:rsid w:val="00835F94"/>
    <w:rsid w:val="00836528"/>
    <w:rsid w:val="00844B91"/>
    <w:rsid w:val="008463EB"/>
    <w:rsid w:val="008519EE"/>
    <w:rsid w:val="00856D32"/>
    <w:rsid w:val="00863533"/>
    <w:rsid w:val="008636A8"/>
    <w:rsid w:val="008646FC"/>
    <w:rsid w:val="0086786F"/>
    <w:rsid w:val="008726E7"/>
    <w:rsid w:val="0087286A"/>
    <w:rsid w:val="00872D4D"/>
    <w:rsid w:val="00874A8A"/>
    <w:rsid w:val="00874AF4"/>
    <w:rsid w:val="00874BA0"/>
    <w:rsid w:val="00877EA4"/>
    <w:rsid w:val="00890799"/>
    <w:rsid w:val="00891256"/>
    <w:rsid w:val="008932BB"/>
    <w:rsid w:val="008939BA"/>
    <w:rsid w:val="00895E6C"/>
    <w:rsid w:val="008A1B15"/>
    <w:rsid w:val="008B03C8"/>
    <w:rsid w:val="008B13D0"/>
    <w:rsid w:val="008B2975"/>
    <w:rsid w:val="008B6A92"/>
    <w:rsid w:val="008D3B02"/>
    <w:rsid w:val="008D477D"/>
    <w:rsid w:val="008D79A7"/>
    <w:rsid w:val="008E005B"/>
    <w:rsid w:val="008E0EC9"/>
    <w:rsid w:val="008E3488"/>
    <w:rsid w:val="008E4E6B"/>
    <w:rsid w:val="008E5DAD"/>
    <w:rsid w:val="008F3C64"/>
    <w:rsid w:val="008F6A46"/>
    <w:rsid w:val="00901A81"/>
    <w:rsid w:val="009034F4"/>
    <w:rsid w:val="009072A4"/>
    <w:rsid w:val="0091097E"/>
    <w:rsid w:val="00911E56"/>
    <w:rsid w:val="00916034"/>
    <w:rsid w:val="0092150C"/>
    <w:rsid w:val="009229D7"/>
    <w:rsid w:val="00922B82"/>
    <w:rsid w:val="009232CB"/>
    <w:rsid w:val="00926E9D"/>
    <w:rsid w:val="00927FA0"/>
    <w:rsid w:val="00931D81"/>
    <w:rsid w:val="00932A06"/>
    <w:rsid w:val="00932AE6"/>
    <w:rsid w:val="0093312E"/>
    <w:rsid w:val="00933B43"/>
    <w:rsid w:val="0093451F"/>
    <w:rsid w:val="00940117"/>
    <w:rsid w:val="00941665"/>
    <w:rsid w:val="00943886"/>
    <w:rsid w:val="00946555"/>
    <w:rsid w:val="00950BA0"/>
    <w:rsid w:val="00953E68"/>
    <w:rsid w:val="00956F24"/>
    <w:rsid w:val="00960CB2"/>
    <w:rsid w:val="00960FA9"/>
    <w:rsid w:val="009615B9"/>
    <w:rsid w:val="0096220E"/>
    <w:rsid w:val="00965276"/>
    <w:rsid w:val="00972A4C"/>
    <w:rsid w:val="009736EF"/>
    <w:rsid w:val="00973E7C"/>
    <w:rsid w:val="00974DB6"/>
    <w:rsid w:val="00976080"/>
    <w:rsid w:val="00976F68"/>
    <w:rsid w:val="00980558"/>
    <w:rsid w:val="009812AA"/>
    <w:rsid w:val="009845A3"/>
    <w:rsid w:val="0098484C"/>
    <w:rsid w:val="00985840"/>
    <w:rsid w:val="0098591C"/>
    <w:rsid w:val="00985F12"/>
    <w:rsid w:val="009905F4"/>
    <w:rsid w:val="009932D6"/>
    <w:rsid w:val="00995F75"/>
    <w:rsid w:val="009A1FAA"/>
    <w:rsid w:val="009A2DD1"/>
    <w:rsid w:val="009B0CB6"/>
    <w:rsid w:val="009B27B4"/>
    <w:rsid w:val="009C22BC"/>
    <w:rsid w:val="009C4155"/>
    <w:rsid w:val="009C67AD"/>
    <w:rsid w:val="009C6C05"/>
    <w:rsid w:val="009D0DD3"/>
    <w:rsid w:val="009D1F11"/>
    <w:rsid w:val="009E1B8C"/>
    <w:rsid w:val="009E1C08"/>
    <w:rsid w:val="009E45AE"/>
    <w:rsid w:val="009E55F8"/>
    <w:rsid w:val="009E5C42"/>
    <w:rsid w:val="009E6775"/>
    <w:rsid w:val="009F776B"/>
    <w:rsid w:val="009F7E0A"/>
    <w:rsid w:val="00A0066B"/>
    <w:rsid w:val="00A2520E"/>
    <w:rsid w:val="00A25255"/>
    <w:rsid w:val="00A26A4F"/>
    <w:rsid w:val="00A317D1"/>
    <w:rsid w:val="00A32B4C"/>
    <w:rsid w:val="00A3385F"/>
    <w:rsid w:val="00A35543"/>
    <w:rsid w:val="00A35B6D"/>
    <w:rsid w:val="00A40079"/>
    <w:rsid w:val="00A40370"/>
    <w:rsid w:val="00A45B11"/>
    <w:rsid w:val="00A557FB"/>
    <w:rsid w:val="00A56EB5"/>
    <w:rsid w:val="00A60CF9"/>
    <w:rsid w:val="00A61476"/>
    <w:rsid w:val="00A620F8"/>
    <w:rsid w:val="00A62783"/>
    <w:rsid w:val="00A64ADA"/>
    <w:rsid w:val="00A64E25"/>
    <w:rsid w:val="00A6758C"/>
    <w:rsid w:val="00A67DA0"/>
    <w:rsid w:val="00A67E12"/>
    <w:rsid w:val="00A70682"/>
    <w:rsid w:val="00A70DDB"/>
    <w:rsid w:val="00A70E33"/>
    <w:rsid w:val="00A74665"/>
    <w:rsid w:val="00A764F4"/>
    <w:rsid w:val="00A772E3"/>
    <w:rsid w:val="00A81AAB"/>
    <w:rsid w:val="00A8330B"/>
    <w:rsid w:val="00A84DA1"/>
    <w:rsid w:val="00A861D3"/>
    <w:rsid w:val="00A86492"/>
    <w:rsid w:val="00A875EA"/>
    <w:rsid w:val="00A9151B"/>
    <w:rsid w:val="00A96B54"/>
    <w:rsid w:val="00AA3F34"/>
    <w:rsid w:val="00AA4953"/>
    <w:rsid w:val="00AB0571"/>
    <w:rsid w:val="00AB37F3"/>
    <w:rsid w:val="00AB3FE2"/>
    <w:rsid w:val="00AB49CC"/>
    <w:rsid w:val="00AC3764"/>
    <w:rsid w:val="00AC50CD"/>
    <w:rsid w:val="00AC73A3"/>
    <w:rsid w:val="00AD04EB"/>
    <w:rsid w:val="00AD19A7"/>
    <w:rsid w:val="00AD380C"/>
    <w:rsid w:val="00AD4CD8"/>
    <w:rsid w:val="00AD60F8"/>
    <w:rsid w:val="00AD62FD"/>
    <w:rsid w:val="00AE147B"/>
    <w:rsid w:val="00AE14A2"/>
    <w:rsid w:val="00AE2FE1"/>
    <w:rsid w:val="00AE62C8"/>
    <w:rsid w:val="00AE6D49"/>
    <w:rsid w:val="00AE79E3"/>
    <w:rsid w:val="00AF09DB"/>
    <w:rsid w:val="00AF1DC2"/>
    <w:rsid w:val="00AF275F"/>
    <w:rsid w:val="00AF45B2"/>
    <w:rsid w:val="00AF59B6"/>
    <w:rsid w:val="00B101D6"/>
    <w:rsid w:val="00B11A63"/>
    <w:rsid w:val="00B1545C"/>
    <w:rsid w:val="00B1721F"/>
    <w:rsid w:val="00B21022"/>
    <w:rsid w:val="00B22082"/>
    <w:rsid w:val="00B27D00"/>
    <w:rsid w:val="00B31DEA"/>
    <w:rsid w:val="00B3513F"/>
    <w:rsid w:val="00B40BB4"/>
    <w:rsid w:val="00B4167A"/>
    <w:rsid w:val="00B42871"/>
    <w:rsid w:val="00B51AB1"/>
    <w:rsid w:val="00B533E1"/>
    <w:rsid w:val="00B53560"/>
    <w:rsid w:val="00B53C1A"/>
    <w:rsid w:val="00B53FEA"/>
    <w:rsid w:val="00B55F54"/>
    <w:rsid w:val="00B6092E"/>
    <w:rsid w:val="00B62617"/>
    <w:rsid w:val="00B65120"/>
    <w:rsid w:val="00B65921"/>
    <w:rsid w:val="00B67580"/>
    <w:rsid w:val="00B71FC9"/>
    <w:rsid w:val="00B72654"/>
    <w:rsid w:val="00B72B6C"/>
    <w:rsid w:val="00B73D9B"/>
    <w:rsid w:val="00B75CF0"/>
    <w:rsid w:val="00B76895"/>
    <w:rsid w:val="00B82F15"/>
    <w:rsid w:val="00B834C5"/>
    <w:rsid w:val="00B8669D"/>
    <w:rsid w:val="00B86927"/>
    <w:rsid w:val="00B8704B"/>
    <w:rsid w:val="00B90413"/>
    <w:rsid w:val="00B9488D"/>
    <w:rsid w:val="00B94D94"/>
    <w:rsid w:val="00B9549F"/>
    <w:rsid w:val="00BA10A9"/>
    <w:rsid w:val="00BA1269"/>
    <w:rsid w:val="00BA5176"/>
    <w:rsid w:val="00BA7C41"/>
    <w:rsid w:val="00BB0025"/>
    <w:rsid w:val="00BB2212"/>
    <w:rsid w:val="00BB66C1"/>
    <w:rsid w:val="00BB7639"/>
    <w:rsid w:val="00BC2346"/>
    <w:rsid w:val="00BC387B"/>
    <w:rsid w:val="00BC59EC"/>
    <w:rsid w:val="00BC7458"/>
    <w:rsid w:val="00BC7A9D"/>
    <w:rsid w:val="00BD085F"/>
    <w:rsid w:val="00BD3608"/>
    <w:rsid w:val="00BD3AAB"/>
    <w:rsid w:val="00BD4124"/>
    <w:rsid w:val="00BD498F"/>
    <w:rsid w:val="00BD6E42"/>
    <w:rsid w:val="00BD7774"/>
    <w:rsid w:val="00BE1771"/>
    <w:rsid w:val="00BE7AFE"/>
    <w:rsid w:val="00BF1019"/>
    <w:rsid w:val="00BF2027"/>
    <w:rsid w:val="00BF5B4F"/>
    <w:rsid w:val="00BF5B50"/>
    <w:rsid w:val="00BF62BB"/>
    <w:rsid w:val="00BF6AEE"/>
    <w:rsid w:val="00BF75FF"/>
    <w:rsid w:val="00C0114B"/>
    <w:rsid w:val="00C0126F"/>
    <w:rsid w:val="00C02135"/>
    <w:rsid w:val="00C03559"/>
    <w:rsid w:val="00C04C6C"/>
    <w:rsid w:val="00C05319"/>
    <w:rsid w:val="00C05DF9"/>
    <w:rsid w:val="00C06F75"/>
    <w:rsid w:val="00C1251E"/>
    <w:rsid w:val="00C12721"/>
    <w:rsid w:val="00C160BB"/>
    <w:rsid w:val="00C20861"/>
    <w:rsid w:val="00C21DA1"/>
    <w:rsid w:val="00C23FC5"/>
    <w:rsid w:val="00C258E3"/>
    <w:rsid w:val="00C273C7"/>
    <w:rsid w:val="00C304D2"/>
    <w:rsid w:val="00C30C13"/>
    <w:rsid w:val="00C34E09"/>
    <w:rsid w:val="00C35563"/>
    <w:rsid w:val="00C36443"/>
    <w:rsid w:val="00C40B1A"/>
    <w:rsid w:val="00C4270B"/>
    <w:rsid w:val="00C44495"/>
    <w:rsid w:val="00C541AB"/>
    <w:rsid w:val="00C54D8C"/>
    <w:rsid w:val="00C55721"/>
    <w:rsid w:val="00C60348"/>
    <w:rsid w:val="00C603EC"/>
    <w:rsid w:val="00C60698"/>
    <w:rsid w:val="00C60CBA"/>
    <w:rsid w:val="00C635B8"/>
    <w:rsid w:val="00C6531A"/>
    <w:rsid w:val="00C70139"/>
    <w:rsid w:val="00C7115D"/>
    <w:rsid w:val="00C72AE8"/>
    <w:rsid w:val="00C765AE"/>
    <w:rsid w:val="00C77372"/>
    <w:rsid w:val="00C83E3A"/>
    <w:rsid w:val="00C84ADE"/>
    <w:rsid w:val="00C85F3F"/>
    <w:rsid w:val="00C860DD"/>
    <w:rsid w:val="00C86E78"/>
    <w:rsid w:val="00C90180"/>
    <w:rsid w:val="00C9147C"/>
    <w:rsid w:val="00C953A6"/>
    <w:rsid w:val="00CA0A1F"/>
    <w:rsid w:val="00CA0C89"/>
    <w:rsid w:val="00CA67C3"/>
    <w:rsid w:val="00CB0960"/>
    <w:rsid w:val="00CB098B"/>
    <w:rsid w:val="00CB1386"/>
    <w:rsid w:val="00CB3DFF"/>
    <w:rsid w:val="00CB5663"/>
    <w:rsid w:val="00CB59C4"/>
    <w:rsid w:val="00CB6803"/>
    <w:rsid w:val="00CC39AC"/>
    <w:rsid w:val="00CD4C79"/>
    <w:rsid w:val="00CD522B"/>
    <w:rsid w:val="00CE2318"/>
    <w:rsid w:val="00CE455B"/>
    <w:rsid w:val="00CE669B"/>
    <w:rsid w:val="00CF07E4"/>
    <w:rsid w:val="00CF3895"/>
    <w:rsid w:val="00CF6D58"/>
    <w:rsid w:val="00D00AF2"/>
    <w:rsid w:val="00D0342B"/>
    <w:rsid w:val="00D078A9"/>
    <w:rsid w:val="00D11215"/>
    <w:rsid w:val="00D113BB"/>
    <w:rsid w:val="00D12B05"/>
    <w:rsid w:val="00D1360C"/>
    <w:rsid w:val="00D13F4D"/>
    <w:rsid w:val="00D14469"/>
    <w:rsid w:val="00D17C8F"/>
    <w:rsid w:val="00D2053C"/>
    <w:rsid w:val="00D20F07"/>
    <w:rsid w:val="00D21A44"/>
    <w:rsid w:val="00D253A0"/>
    <w:rsid w:val="00D279D0"/>
    <w:rsid w:val="00D3556E"/>
    <w:rsid w:val="00D3630E"/>
    <w:rsid w:val="00D37E9F"/>
    <w:rsid w:val="00D40089"/>
    <w:rsid w:val="00D43ED1"/>
    <w:rsid w:val="00D45C4C"/>
    <w:rsid w:val="00D50CEF"/>
    <w:rsid w:val="00D57B6E"/>
    <w:rsid w:val="00D60132"/>
    <w:rsid w:val="00D61071"/>
    <w:rsid w:val="00D610B8"/>
    <w:rsid w:val="00D624F5"/>
    <w:rsid w:val="00D62954"/>
    <w:rsid w:val="00D6378D"/>
    <w:rsid w:val="00D6382D"/>
    <w:rsid w:val="00D640C8"/>
    <w:rsid w:val="00D72B5B"/>
    <w:rsid w:val="00D7365B"/>
    <w:rsid w:val="00D74804"/>
    <w:rsid w:val="00D74C20"/>
    <w:rsid w:val="00D755F9"/>
    <w:rsid w:val="00D80A03"/>
    <w:rsid w:val="00D813A1"/>
    <w:rsid w:val="00D82762"/>
    <w:rsid w:val="00D83A30"/>
    <w:rsid w:val="00D843A8"/>
    <w:rsid w:val="00D870CD"/>
    <w:rsid w:val="00D87ABD"/>
    <w:rsid w:val="00D87E4C"/>
    <w:rsid w:val="00D904A4"/>
    <w:rsid w:val="00D904B0"/>
    <w:rsid w:val="00D90D7E"/>
    <w:rsid w:val="00D9239F"/>
    <w:rsid w:val="00D93A51"/>
    <w:rsid w:val="00D961A8"/>
    <w:rsid w:val="00D96AC6"/>
    <w:rsid w:val="00DA6D09"/>
    <w:rsid w:val="00DB0B08"/>
    <w:rsid w:val="00DB1E8D"/>
    <w:rsid w:val="00DB2593"/>
    <w:rsid w:val="00DB3A01"/>
    <w:rsid w:val="00DB3E5F"/>
    <w:rsid w:val="00DC1927"/>
    <w:rsid w:val="00DD0448"/>
    <w:rsid w:val="00DD068D"/>
    <w:rsid w:val="00DD5F29"/>
    <w:rsid w:val="00DD618C"/>
    <w:rsid w:val="00DD6577"/>
    <w:rsid w:val="00DD71CC"/>
    <w:rsid w:val="00DE1933"/>
    <w:rsid w:val="00DE634E"/>
    <w:rsid w:val="00DF0577"/>
    <w:rsid w:val="00DF12C6"/>
    <w:rsid w:val="00DF1513"/>
    <w:rsid w:val="00DF7C7D"/>
    <w:rsid w:val="00E01F5C"/>
    <w:rsid w:val="00E0288B"/>
    <w:rsid w:val="00E02CF0"/>
    <w:rsid w:val="00E04901"/>
    <w:rsid w:val="00E05C5B"/>
    <w:rsid w:val="00E05FEC"/>
    <w:rsid w:val="00E06D95"/>
    <w:rsid w:val="00E07621"/>
    <w:rsid w:val="00E0783F"/>
    <w:rsid w:val="00E117A3"/>
    <w:rsid w:val="00E122EA"/>
    <w:rsid w:val="00E13BCF"/>
    <w:rsid w:val="00E146A8"/>
    <w:rsid w:val="00E200CF"/>
    <w:rsid w:val="00E23603"/>
    <w:rsid w:val="00E23F4B"/>
    <w:rsid w:val="00E2456D"/>
    <w:rsid w:val="00E24976"/>
    <w:rsid w:val="00E270D7"/>
    <w:rsid w:val="00E27F78"/>
    <w:rsid w:val="00E31671"/>
    <w:rsid w:val="00E324D4"/>
    <w:rsid w:val="00E3305D"/>
    <w:rsid w:val="00E34AF3"/>
    <w:rsid w:val="00E355A1"/>
    <w:rsid w:val="00E37490"/>
    <w:rsid w:val="00E37701"/>
    <w:rsid w:val="00E433A7"/>
    <w:rsid w:val="00E44209"/>
    <w:rsid w:val="00E46266"/>
    <w:rsid w:val="00E4661A"/>
    <w:rsid w:val="00E54851"/>
    <w:rsid w:val="00E57929"/>
    <w:rsid w:val="00E57C17"/>
    <w:rsid w:val="00E605A5"/>
    <w:rsid w:val="00E6102A"/>
    <w:rsid w:val="00E62F1F"/>
    <w:rsid w:val="00E6327F"/>
    <w:rsid w:val="00E67689"/>
    <w:rsid w:val="00E748DA"/>
    <w:rsid w:val="00E7511A"/>
    <w:rsid w:val="00E75EA5"/>
    <w:rsid w:val="00E771D7"/>
    <w:rsid w:val="00E7747D"/>
    <w:rsid w:val="00E80597"/>
    <w:rsid w:val="00E80F5D"/>
    <w:rsid w:val="00E816B6"/>
    <w:rsid w:val="00E81D9F"/>
    <w:rsid w:val="00E85E7F"/>
    <w:rsid w:val="00E86583"/>
    <w:rsid w:val="00E923B2"/>
    <w:rsid w:val="00E9309D"/>
    <w:rsid w:val="00E930B2"/>
    <w:rsid w:val="00E93C5B"/>
    <w:rsid w:val="00E94449"/>
    <w:rsid w:val="00EA2551"/>
    <w:rsid w:val="00EA37BF"/>
    <w:rsid w:val="00EA43BF"/>
    <w:rsid w:val="00EA543E"/>
    <w:rsid w:val="00EA7590"/>
    <w:rsid w:val="00EA7AD8"/>
    <w:rsid w:val="00EB2133"/>
    <w:rsid w:val="00EB386C"/>
    <w:rsid w:val="00EB3BE0"/>
    <w:rsid w:val="00EB4CF6"/>
    <w:rsid w:val="00EB743C"/>
    <w:rsid w:val="00EC3C03"/>
    <w:rsid w:val="00EC59C7"/>
    <w:rsid w:val="00EC62D4"/>
    <w:rsid w:val="00EC69F3"/>
    <w:rsid w:val="00ED313A"/>
    <w:rsid w:val="00EE50E7"/>
    <w:rsid w:val="00EE659B"/>
    <w:rsid w:val="00EE6FBD"/>
    <w:rsid w:val="00EF07C9"/>
    <w:rsid w:val="00EF451A"/>
    <w:rsid w:val="00EF4D03"/>
    <w:rsid w:val="00EF54D9"/>
    <w:rsid w:val="00F02362"/>
    <w:rsid w:val="00F03EB0"/>
    <w:rsid w:val="00F0570B"/>
    <w:rsid w:val="00F07B9A"/>
    <w:rsid w:val="00F10FD4"/>
    <w:rsid w:val="00F1340E"/>
    <w:rsid w:val="00F168C2"/>
    <w:rsid w:val="00F229CC"/>
    <w:rsid w:val="00F25E8E"/>
    <w:rsid w:val="00F273DF"/>
    <w:rsid w:val="00F31B8A"/>
    <w:rsid w:val="00F31F3A"/>
    <w:rsid w:val="00F32CFE"/>
    <w:rsid w:val="00F33B74"/>
    <w:rsid w:val="00F33BCA"/>
    <w:rsid w:val="00F34786"/>
    <w:rsid w:val="00F420AB"/>
    <w:rsid w:val="00F45165"/>
    <w:rsid w:val="00F50C47"/>
    <w:rsid w:val="00F51301"/>
    <w:rsid w:val="00F51EA1"/>
    <w:rsid w:val="00F52990"/>
    <w:rsid w:val="00F56408"/>
    <w:rsid w:val="00F56409"/>
    <w:rsid w:val="00F61FB1"/>
    <w:rsid w:val="00F6333C"/>
    <w:rsid w:val="00F64642"/>
    <w:rsid w:val="00F710BD"/>
    <w:rsid w:val="00F71A1A"/>
    <w:rsid w:val="00F71C49"/>
    <w:rsid w:val="00F74085"/>
    <w:rsid w:val="00F742E6"/>
    <w:rsid w:val="00F74DCB"/>
    <w:rsid w:val="00F756AA"/>
    <w:rsid w:val="00F8332C"/>
    <w:rsid w:val="00F83E22"/>
    <w:rsid w:val="00F92A94"/>
    <w:rsid w:val="00F950B0"/>
    <w:rsid w:val="00F95405"/>
    <w:rsid w:val="00F97282"/>
    <w:rsid w:val="00FA11C8"/>
    <w:rsid w:val="00FA58F2"/>
    <w:rsid w:val="00FA5A05"/>
    <w:rsid w:val="00FA659A"/>
    <w:rsid w:val="00FA7A7A"/>
    <w:rsid w:val="00FB221C"/>
    <w:rsid w:val="00FB346D"/>
    <w:rsid w:val="00FB4FA0"/>
    <w:rsid w:val="00FB6BF4"/>
    <w:rsid w:val="00FB7EA8"/>
    <w:rsid w:val="00FC47E7"/>
    <w:rsid w:val="00FC521D"/>
    <w:rsid w:val="00FC61B9"/>
    <w:rsid w:val="00FC6FAB"/>
    <w:rsid w:val="00FC77B1"/>
    <w:rsid w:val="00FD305F"/>
    <w:rsid w:val="00FD6355"/>
    <w:rsid w:val="00FD6CE9"/>
    <w:rsid w:val="00FD70F7"/>
    <w:rsid w:val="00FE1757"/>
    <w:rsid w:val="00FF2B19"/>
    <w:rsid w:val="00FF3D27"/>
    <w:rsid w:val="00FF427C"/>
    <w:rsid w:val="00FF5135"/>
    <w:rsid w:val="00FF67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No Spacing" w:qFormat="1"/>
    <w:lsdException w:name="Light Grid Accent 1" w:uiPriority="62"/>
    <w:lsdException w:name="List Paragraph" w:uiPriority="34" w:qFormat="1"/>
    <w:lsdException w:name="Quote" w:qFormat="1"/>
    <w:lsdException w:name="Intense Quote" w:qFormat="1"/>
    <w:lsdException w:name="Medium List 2 Accent 1" w:uiPriority="6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2A669B"/>
    <w:pPr>
      <w:spacing w:after="200" w:line="276" w:lineRule="auto"/>
    </w:pPr>
    <w:rPr>
      <w:rFonts w:ascii="Calibri" w:eastAsia="Calibri" w:hAnsi="Calibri"/>
      <w:sz w:val="22"/>
      <w:szCs w:val="22"/>
      <w:lang w:val="en-US" w:eastAsia="en-US"/>
    </w:rPr>
  </w:style>
  <w:style w:type="paragraph" w:styleId="Ttulo1">
    <w:name w:val="heading 1"/>
    <w:aliases w:val="h1"/>
    <w:basedOn w:val="Normal"/>
    <w:next w:val="Normal"/>
    <w:link w:val="Ttulo1Car"/>
    <w:qFormat/>
    <w:rsid w:val="00616FC2"/>
    <w:pPr>
      <w:keepNext/>
      <w:pBdr>
        <w:bottom w:val="single" w:sz="4" w:space="6" w:color="auto"/>
      </w:pBdr>
      <w:spacing w:before="480" w:after="120" w:line="240" w:lineRule="auto"/>
      <w:outlineLvl w:val="0"/>
    </w:pPr>
    <w:rPr>
      <w:b/>
      <w:sz w:val="40"/>
      <w:szCs w:val="40"/>
    </w:rPr>
  </w:style>
  <w:style w:type="paragraph" w:styleId="Ttulo2">
    <w:name w:val="heading 2"/>
    <w:aliases w:val="h2"/>
    <w:basedOn w:val="Ttulo1"/>
    <w:next w:val="Normal"/>
    <w:qFormat/>
    <w:rsid w:val="00616FC2"/>
    <w:pPr>
      <w:pBdr>
        <w:bottom w:val="none" w:sz="0" w:space="0" w:color="auto"/>
      </w:pBdr>
      <w:spacing w:before="360" w:after="60"/>
      <w:outlineLvl w:val="1"/>
    </w:pPr>
    <w:rPr>
      <w:sz w:val="36"/>
      <w:szCs w:val="36"/>
    </w:rPr>
  </w:style>
  <w:style w:type="paragraph" w:styleId="Ttulo3">
    <w:name w:val="heading 3"/>
    <w:aliases w:val="h3"/>
    <w:basedOn w:val="Ttulo1"/>
    <w:next w:val="Normal"/>
    <w:qFormat/>
    <w:rsid w:val="00616FC2"/>
    <w:pPr>
      <w:pBdr>
        <w:bottom w:val="none" w:sz="0" w:space="0" w:color="auto"/>
      </w:pBdr>
      <w:spacing w:before="360" w:after="60"/>
      <w:outlineLvl w:val="2"/>
    </w:pPr>
    <w:rPr>
      <w:sz w:val="28"/>
      <w:szCs w:val="28"/>
    </w:rPr>
  </w:style>
  <w:style w:type="paragraph" w:styleId="Ttulo4">
    <w:name w:val="heading 4"/>
    <w:aliases w:val="h4"/>
    <w:basedOn w:val="Ttulo1"/>
    <w:next w:val="Normal"/>
    <w:qFormat/>
    <w:rsid w:val="00616FC2"/>
    <w:pPr>
      <w:pBdr>
        <w:bottom w:val="none" w:sz="0" w:space="0" w:color="auto"/>
      </w:pBdr>
      <w:spacing w:before="360" w:after="60"/>
      <w:outlineLvl w:val="3"/>
    </w:pPr>
    <w:rPr>
      <w:sz w:val="24"/>
      <w:szCs w:val="24"/>
    </w:rPr>
  </w:style>
  <w:style w:type="paragraph" w:styleId="Ttulo5">
    <w:name w:val="heading 5"/>
    <w:aliases w:val="h5"/>
    <w:basedOn w:val="Ttulo1"/>
    <w:next w:val="Normal"/>
    <w:link w:val="Ttulo5Car"/>
    <w:qFormat/>
    <w:rsid w:val="00616FC2"/>
    <w:pPr>
      <w:pBdr>
        <w:bottom w:val="none" w:sz="0" w:space="0" w:color="auto"/>
      </w:pBdr>
      <w:spacing w:before="240" w:after="60"/>
      <w:outlineLvl w:val="4"/>
    </w:pPr>
    <w:rPr>
      <w:sz w:val="20"/>
    </w:rPr>
  </w:style>
  <w:style w:type="paragraph" w:styleId="Ttulo6">
    <w:name w:val="heading 6"/>
    <w:aliases w:val="h6"/>
    <w:basedOn w:val="Normal"/>
    <w:next w:val="Normal"/>
    <w:link w:val="Ttulo6Car"/>
    <w:qFormat/>
    <w:rsid w:val="00616FC2"/>
    <w:pPr>
      <w:spacing w:before="120" w:line="240" w:lineRule="auto"/>
      <w:outlineLvl w:val="5"/>
    </w:pPr>
    <w:rPr>
      <w:b/>
    </w:rPr>
  </w:style>
  <w:style w:type="paragraph" w:styleId="Ttulo7">
    <w:name w:val="heading 7"/>
    <w:aliases w:val="h7"/>
    <w:basedOn w:val="Normal"/>
    <w:next w:val="Normal"/>
    <w:qFormat/>
    <w:locked/>
    <w:rsid w:val="00616FC2"/>
    <w:pPr>
      <w:outlineLvl w:val="6"/>
    </w:pPr>
    <w:rPr>
      <w:b/>
      <w:szCs w:val="24"/>
    </w:rPr>
  </w:style>
  <w:style w:type="paragraph" w:styleId="Ttulo8">
    <w:name w:val="heading 8"/>
    <w:aliases w:val="h8"/>
    <w:basedOn w:val="Normal"/>
    <w:next w:val="Normal"/>
    <w:qFormat/>
    <w:locked/>
    <w:rsid w:val="00616FC2"/>
    <w:pPr>
      <w:outlineLvl w:val="7"/>
    </w:pPr>
    <w:rPr>
      <w:b/>
      <w:iCs/>
    </w:rPr>
  </w:style>
  <w:style w:type="paragraph" w:styleId="Ttulo9">
    <w:name w:val="heading 9"/>
    <w:aliases w:val="h9"/>
    <w:basedOn w:val="Normal"/>
    <w:next w:val="Normal"/>
    <w:qFormat/>
    <w:locked/>
    <w:rsid w:val="00616FC2"/>
    <w:pPr>
      <w:outlineLvl w:val="8"/>
    </w:pPr>
    <w:rPr>
      <w:rFonts w:cs="Arial"/>
      <w:b/>
    </w:rPr>
  </w:style>
  <w:style w:type="character" w:default="1" w:styleId="Fuentedeprrafopredeter">
    <w:name w:val="Default Paragraph Font"/>
    <w:uiPriority w:val="1"/>
    <w:unhideWhenUsed/>
    <w:rsid w:val="002A669B"/>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rsid w:val="002A669B"/>
  </w:style>
  <w:style w:type="paragraph" w:customStyle="1" w:styleId="Figure">
    <w:name w:val="Figure"/>
    <w:aliases w:val="fig"/>
    <w:basedOn w:val="Normal"/>
    <w:rsid w:val="00616FC2"/>
    <w:pPr>
      <w:spacing w:line="240" w:lineRule="auto"/>
    </w:pPr>
    <w:rPr>
      <w:color w:val="0000FF"/>
    </w:rPr>
  </w:style>
  <w:style w:type="paragraph" w:customStyle="1" w:styleId="Code">
    <w:name w:val="Code"/>
    <w:aliases w:val="c"/>
    <w:link w:val="CodeChar"/>
    <w:locked/>
    <w:rsid w:val="00616FC2"/>
    <w:pPr>
      <w:spacing w:after="60" w:line="300" w:lineRule="exact"/>
    </w:pPr>
    <w:rPr>
      <w:rFonts w:ascii="Courier New" w:hAnsi="Courier New"/>
      <w:noProof/>
      <w:color w:val="000000"/>
      <w:szCs w:val="16"/>
      <w:lang w:val="en-US" w:eastAsia="en-US"/>
    </w:rPr>
  </w:style>
  <w:style w:type="paragraph" w:customStyle="1" w:styleId="LabelinList2">
    <w:name w:val="Label in List 2"/>
    <w:aliases w:val="l2"/>
    <w:basedOn w:val="Label"/>
    <w:next w:val="TextinList2"/>
    <w:rsid w:val="00616FC2"/>
    <w:pPr>
      <w:ind w:left="720"/>
    </w:pPr>
  </w:style>
  <w:style w:type="paragraph" w:customStyle="1" w:styleId="TextinList2">
    <w:name w:val="Text in List 2"/>
    <w:aliases w:val="t2"/>
    <w:basedOn w:val="Normal"/>
    <w:rsid w:val="00616FC2"/>
    <w:pPr>
      <w:ind w:left="720"/>
    </w:pPr>
  </w:style>
  <w:style w:type="paragraph" w:customStyle="1" w:styleId="Label">
    <w:name w:val="Label"/>
    <w:aliases w:val="l"/>
    <w:basedOn w:val="Normal"/>
    <w:link w:val="LabelChar"/>
    <w:rsid w:val="00616FC2"/>
    <w:pPr>
      <w:keepNext/>
      <w:spacing w:before="240" w:line="240" w:lineRule="auto"/>
    </w:pPr>
    <w:rPr>
      <w:b/>
    </w:rPr>
  </w:style>
  <w:style w:type="paragraph" w:styleId="Textonotapie">
    <w:name w:val="footnote text"/>
    <w:aliases w:val="ft,Used by Word for text of Help footnotes"/>
    <w:basedOn w:val="Normal"/>
    <w:rsid w:val="00616FC2"/>
    <w:rPr>
      <w:color w:val="0000FF"/>
    </w:rPr>
  </w:style>
  <w:style w:type="paragraph" w:customStyle="1" w:styleId="NumberedList2">
    <w:name w:val="Numbered List 2"/>
    <w:aliases w:val="nl2"/>
    <w:basedOn w:val="Listaconnmeros"/>
    <w:rsid w:val="00616FC2"/>
    <w:pPr>
      <w:numPr>
        <w:numId w:val="4"/>
      </w:numPr>
    </w:pPr>
  </w:style>
  <w:style w:type="paragraph" w:customStyle="1" w:styleId="Syntax">
    <w:name w:val="Syntax"/>
    <w:aliases w:val="s"/>
    <w:basedOn w:val="Normal"/>
    <w:locked/>
    <w:rsid w:val="00616FC2"/>
    <w:pPr>
      <w:shd w:val="clear" w:color="C0C0C0" w:fill="auto"/>
    </w:pPr>
    <w:rPr>
      <w:noProof/>
      <w:color w:val="C0C0C0"/>
    </w:rPr>
  </w:style>
  <w:style w:type="character" w:styleId="Refdenotaalpie">
    <w:name w:val="footnote reference"/>
    <w:aliases w:val="fr,Used by Word for Help footnote symbols"/>
    <w:rsid w:val="00616FC2"/>
    <w:rPr>
      <w:color w:val="0000FF"/>
      <w:vertAlign w:val="superscript"/>
    </w:rPr>
  </w:style>
  <w:style w:type="character" w:customStyle="1" w:styleId="CodeEmbedded">
    <w:name w:val="Code Embedded"/>
    <w:aliases w:val="ce"/>
    <w:rsid w:val="00616FC2"/>
    <w:rPr>
      <w:rFonts w:ascii="Courier New" w:hAnsi="Courier New"/>
      <w:noProof/>
      <w:color w:val="auto"/>
      <w:position w:val="0"/>
      <w:sz w:val="20"/>
      <w:szCs w:val="16"/>
      <w:u w:val="none"/>
    </w:rPr>
  </w:style>
  <w:style w:type="character" w:customStyle="1" w:styleId="LabelEmbedded">
    <w:name w:val="Label Embedded"/>
    <w:aliases w:val="le"/>
    <w:rsid w:val="00616FC2"/>
    <w:rPr>
      <w:b/>
      <w:szCs w:val="18"/>
    </w:rPr>
  </w:style>
  <w:style w:type="character" w:customStyle="1" w:styleId="LinkText">
    <w:name w:val="Link Text"/>
    <w:aliases w:val="lt"/>
    <w:rsid w:val="00616FC2"/>
    <w:rPr>
      <w:color w:val="0000FF"/>
      <w:szCs w:val="18"/>
      <w:u w:val="single"/>
    </w:rPr>
  </w:style>
  <w:style w:type="character" w:customStyle="1" w:styleId="LinkID">
    <w:name w:val="Link ID"/>
    <w:aliases w:val="lid"/>
    <w:rsid w:val="00616FC2"/>
    <w:rPr>
      <w:noProof/>
      <w:vanish/>
      <w:color w:val="0000FF"/>
      <w:szCs w:val="18"/>
      <w:u w:val="none"/>
      <w:bdr w:val="none" w:sz="0" w:space="0" w:color="auto"/>
      <w:shd w:val="clear" w:color="auto" w:fill="auto"/>
      <w:lang w:val="en-US"/>
    </w:rPr>
  </w:style>
  <w:style w:type="paragraph" w:customStyle="1" w:styleId="DSTOC1-0">
    <w:name w:val="DSTOC1-0"/>
    <w:basedOn w:val="Ttulo1"/>
    <w:rsid w:val="00616FC2"/>
    <w:pPr>
      <w:outlineLvl w:val="9"/>
    </w:pPr>
    <w:rPr>
      <w:bCs/>
    </w:rPr>
  </w:style>
  <w:style w:type="paragraph" w:customStyle="1" w:styleId="DSTOC2-0">
    <w:name w:val="DSTOC2-0"/>
    <w:basedOn w:val="Ttulo2"/>
    <w:rsid w:val="00616FC2"/>
    <w:pPr>
      <w:outlineLvl w:val="9"/>
    </w:pPr>
    <w:rPr>
      <w:bCs/>
      <w:iCs/>
    </w:rPr>
  </w:style>
  <w:style w:type="paragraph" w:customStyle="1" w:styleId="DSTOC3-0">
    <w:name w:val="DSTOC3-0"/>
    <w:basedOn w:val="Ttulo3"/>
    <w:rsid w:val="00616FC2"/>
    <w:pPr>
      <w:outlineLvl w:val="9"/>
    </w:pPr>
    <w:rPr>
      <w:bCs/>
    </w:rPr>
  </w:style>
  <w:style w:type="paragraph" w:customStyle="1" w:styleId="DSTOC4-0">
    <w:name w:val="DSTOC4-0"/>
    <w:basedOn w:val="Ttulo4"/>
    <w:rsid w:val="00616FC2"/>
    <w:pPr>
      <w:outlineLvl w:val="9"/>
    </w:pPr>
    <w:rPr>
      <w:bCs/>
    </w:rPr>
  </w:style>
  <w:style w:type="paragraph" w:customStyle="1" w:styleId="DSTOC5-0">
    <w:name w:val="DSTOC5-0"/>
    <w:basedOn w:val="Ttulo5"/>
    <w:rsid w:val="00616FC2"/>
    <w:pPr>
      <w:outlineLvl w:val="9"/>
    </w:pPr>
    <w:rPr>
      <w:bCs/>
      <w:iCs/>
    </w:rPr>
  </w:style>
  <w:style w:type="paragraph" w:customStyle="1" w:styleId="DSTOC6-0">
    <w:name w:val="DSTOC6-0"/>
    <w:basedOn w:val="Ttulo6"/>
    <w:rsid w:val="00616FC2"/>
    <w:pPr>
      <w:outlineLvl w:val="9"/>
    </w:pPr>
    <w:rPr>
      <w:bCs/>
    </w:rPr>
  </w:style>
  <w:style w:type="paragraph" w:customStyle="1" w:styleId="DSTOC7-0">
    <w:name w:val="DSTOC7-0"/>
    <w:basedOn w:val="Ttulo7"/>
    <w:rsid w:val="00616FC2"/>
    <w:pPr>
      <w:outlineLvl w:val="9"/>
    </w:pPr>
  </w:style>
  <w:style w:type="paragraph" w:customStyle="1" w:styleId="DSTOC8-0">
    <w:name w:val="DSTOC8-0"/>
    <w:basedOn w:val="Ttulo8"/>
    <w:rsid w:val="00616FC2"/>
    <w:pPr>
      <w:outlineLvl w:val="9"/>
    </w:pPr>
  </w:style>
  <w:style w:type="paragraph" w:customStyle="1" w:styleId="DSTOC9-0">
    <w:name w:val="DSTOC9-0"/>
    <w:basedOn w:val="Ttulo9"/>
    <w:rsid w:val="00616FC2"/>
    <w:pPr>
      <w:outlineLvl w:val="9"/>
    </w:pPr>
  </w:style>
  <w:style w:type="paragraph" w:customStyle="1" w:styleId="DSTOC1-1">
    <w:name w:val="DSTOC1-1"/>
    <w:basedOn w:val="Ttulo1"/>
    <w:rsid w:val="00616FC2"/>
    <w:pPr>
      <w:outlineLvl w:val="1"/>
    </w:pPr>
    <w:rPr>
      <w:bCs/>
    </w:rPr>
  </w:style>
  <w:style w:type="paragraph" w:customStyle="1" w:styleId="DSTOC1-2">
    <w:name w:val="DSTOC1-2"/>
    <w:basedOn w:val="Ttulo2"/>
    <w:rsid w:val="00616FC2"/>
  </w:style>
  <w:style w:type="paragraph" w:customStyle="1" w:styleId="DSTOC1-3">
    <w:name w:val="DSTOC1-3"/>
    <w:basedOn w:val="Ttulo3"/>
    <w:rsid w:val="00616FC2"/>
  </w:style>
  <w:style w:type="paragraph" w:customStyle="1" w:styleId="DSTOC1-4">
    <w:name w:val="DSTOC1-4"/>
    <w:basedOn w:val="Ttulo4"/>
    <w:rsid w:val="00616FC2"/>
  </w:style>
  <w:style w:type="paragraph" w:customStyle="1" w:styleId="DSTOC1-5">
    <w:name w:val="DSTOC1-5"/>
    <w:basedOn w:val="Ttulo5"/>
    <w:rsid w:val="00616FC2"/>
  </w:style>
  <w:style w:type="paragraph" w:customStyle="1" w:styleId="DSTOC1-6">
    <w:name w:val="DSTOC1-6"/>
    <w:basedOn w:val="Ttulo6"/>
    <w:rsid w:val="00616FC2"/>
  </w:style>
  <w:style w:type="paragraph" w:customStyle="1" w:styleId="DSTOC1-7">
    <w:name w:val="DSTOC1-7"/>
    <w:basedOn w:val="Ttulo7"/>
    <w:rsid w:val="00616FC2"/>
  </w:style>
  <w:style w:type="paragraph" w:customStyle="1" w:styleId="DSTOC1-8">
    <w:name w:val="DSTOC1-8"/>
    <w:basedOn w:val="Ttulo8"/>
    <w:rsid w:val="00616FC2"/>
  </w:style>
  <w:style w:type="paragraph" w:customStyle="1" w:styleId="DSTOC1-9">
    <w:name w:val="DSTOC1-9"/>
    <w:basedOn w:val="Ttulo9"/>
    <w:rsid w:val="00616FC2"/>
  </w:style>
  <w:style w:type="paragraph" w:customStyle="1" w:styleId="DSTOC2-2">
    <w:name w:val="DSTOC2-2"/>
    <w:basedOn w:val="Ttulo2"/>
    <w:rsid w:val="00616FC2"/>
    <w:pPr>
      <w:outlineLvl w:val="2"/>
    </w:pPr>
    <w:rPr>
      <w:bCs/>
      <w:iCs/>
    </w:rPr>
  </w:style>
  <w:style w:type="paragraph" w:customStyle="1" w:styleId="DSTOC2-3">
    <w:name w:val="DSTOC2-3"/>
    <w:basedOn w:val="DSTOC1-3"/>
    <w:rsid w:val="00616FC2"/>
  </w:style>
  <w:style w:type="paragraph" w:customStyle="1" w:styleId="DSTOC2-4">
    <w:name w:val="DSTOC2-4"/>
    <w:basedOn w:val="DSTOC1-4"/>
    <w:rsid w:val="00616FC2"/>
  </w:style>
  <w:style w:type="paragraph" w:customStyle="1" w:styleId="DSTOC2-5">
    <w:name w:val="DSTOC2-5"/>
    <w:basedOn w:val="DSTOC1-5"/>
    <w:rsid w:val="00616FC2"/>
  </w:style>
  <w:style w:type="paragraph" w:customStyle="1" w:styleId="DSTOC2-6">
    <w:name w:val="DSTOC2-6"/>
    <w:basedOn w:val="DSTOC1-6"/>
    <w:rsid w:val="00616FC2"/>
  </w:style>
  <w:style w:type="paragraph" w:customStyle="1" w:styleId="DSTOC2-7">
    <w:name w:val="DSTOC2-7"/>
    <w:basedOn w:val="DSTOC1-7"/>
    <w:rsid w:val="00616FC2"/>
  </w:style>
  <w:style w:type="paragraph" w:customStyle="1" w:styleId="DSTOC2-8">
    <w:name w:val="DSTOC2-8"/>
    <w:basedOn w:val="DSTOC1-8"/>
    <w:rsid w:val="00616FC2"/>
  </w:style>
  <w:style w:type="paragraph" w:customStyle="1" w:styleId="DSTOC2-9">
    <w:name w:val="DSTOC2-9"/>
    <w:basedOn w:val="DSTOC1-9"/>
    <w:rsid w:val="00616FC2"/>
  </w:style>
  <w:style w:type="paragraph" w:customStyle="1" w:styleId="DSTOC3-3">
    <w:name w:val="DSTOC3-3"/>
    <w:basedOn w:val="Ttulo3"/>
    <w:rsid w:val="00616FC2"/>
    <w:pPr>
      <w:outlineLvl w:val="3"/>
    </w:pPr>
    <w:rPr>
      <w:bCs/>
    </w:rPr>
  </w:style>
  <w:style w:type="paragraph" w:customStyle="1" w:styleId="DSTOC3-4">
    <w:name w:val="DSTOC3-4"/>
    <w:basedOn w:val="DSTOC2-4"/>
    <w:rsid w:val="00616FC2"/>
  </w:style>
  <w:style w:type="paragraph" w:customStyle="1" w:styleId="DSTOC3-5">
    <w:name w:val="DSTOC3-5"/>
    <w:basedOn w:val="DSTOC2-5"/>
    <w:rsid w:val="00616FC2"/>
  </w:style>
  <w:style w:type="paragraph" w:customStyle="1" w:styleId="DSTOC3-6">
    <w:name w:val="DSTOC3-6"/>
    <w:basedOn w:val="DSTOC2-6"/>
    <w:rsid w:val="00616FC2"/>
  </w:style>
  <w:style w:type="paragraph" w:customStyle="1" w:styleId="DSTOC3-7">
    <w:name w:val="DSTOC3-7"/>
    <w:basedOn w:val="DSTOC2-7"/>
    <w:rsid w:val="00616FC2"/>
  </w:style>
  <w:style w:type="paragraph" w:customStyle="1" w:styleId="DSTOC3-8">
    <w:name w:val="DSTOC3-8"/>
    <w:basedOn w:val="DSTOC2-8"/>
    <w:rsid w:val="00616FC2"/>
  </w:style>
  <w:style w:type="paragraph" w:customStyle="1" w:styleId="DSTOC3-9">
    <w:name w:val="DSTOC3-9"/>
    <w:basedOn w:val="DSTOC2-9"/>
    <w:rsid w:val="00616FC2"/>
  </w:style>
  <w:style w:type="paragraph" w:customStyle="1" w:styleId="DSTOC4-4">
    <w:name w:val="DSTOC4-4"/>
    <w:basedOn w:val="Ttulo4"/>
    <w:rsid w:val="00616FC2"/>
    <w:pPr>
      <w:outlineLvl w:val="4"/>
    </w:pPr>
    <w:rPr>
      <w:bCs/>
    </w:rPr>
  </w:style>
  <w:style w:type="paragraph" w:customStyle="1" w:styleId="DSTOC4-5">
    <w:name w:val="DSTOC4-5"/>
    <w:basedOn w:val="DSTOC3-5"/>
    <w:rsid w:val="00616FC2"/>
  </w:style>
  <w:style w:type="paragraph" w:customStyle="1" w:styleId="DSTOC4-6">
    <w:name w:val="DSTOC4-6"/>
    <w:basedOn w:val="DSTOC3-6"/>
    <w:rsid w:val="00616FC2"/>
  </w:style>
  <w:style w:type="paragraph" w:customStyle="1" w:styleId="DSTOC4-7">
    <w:name w:val="DSTOC4-7"/>
    <w:basedOn w:val="DSTOC3-7"/>
    <w:rsid w:val="00616FC2"/>
  </w:style>
  <w:style w:type="paragraph" w:customStyle="1" w:styleId="DSTOC4-8">
    <w:name w:val="DSTOC4-8"/>
    <w:basedOn w:val="DSTOC3-8"/>
    <w:rsid w:val="00616FC2"/>
  </w:style>
  <w:style w:type="paragraph" w:customStyle="1" w:styleId="DSTOC4-9">
    <w:name w:val="DSTOC4-9"/>
    <w:basedOn w:val="DSTOC3-9"/>
    <w:rsid w:val="00616FC2"/>
  </w:style>
  <w:style w:type="paragraph" w:customStyle="1" w:styleId="DSTOC5-5">
    <w:name w:val="DSTOC5-5"/>
    <w:basedOn w:val="Ttulo5"/>
    <w:rsid w:val="00616FC2"/>
    <w:pPr>
      <w:outlineLvl w:val="5"/>
    </w:pPr>
    <w:rPr>
      <w:bCs/>
      <w:iCs/>
    </w:rPr>
  </w:style>
  <w:style w:type="paragraph" w:customStyle="1" w:styleId="DSTOC5-6">
    <w:name w:val="DSTOC5-6"/>
    <w:basedOn w:val="DSTOC4-6"/>
    <w:rsid w:val="00616FC2"/>
  </w:style>
  <w:style w:type="paragraph" w:customStyle="1" w:styleId="DSTOC5-7">
    <w:name w:val="DSTOC5-7"/>
    <w:basedOn w:val="DSTOC4-7"/>
    <w:rsid w:val="00616FC2"/>
  </w:style>
  <w:style w:type="paragraph" w:customStyle="1" w:styleId="DSTOC5-8">
    <w:name w:val="DSTOC5-8"/>
    <w:basedOn w:val="DSTOC4-8"/>
    <w:rsid w:val="00616FC2"/>
  </w:style>
  <w:style w:type="paragraph" w:customStyle="1" w:styleId="DSTOC5-9">
    <w:name w:val="DSTOC5-9"/>
    <w:basedOn w:val="DSTOC4-9"/>
    <w:rsid w:val="00616FC2"/>
  </w:style>
  <w:style w:type="paragraph" w:customStyle="1" w:styleId="DSTOC6-6">
    <w:name w:val="DSTOC6-6"/>
    <w:basedOn w:val="Ttulo6"/>
    <w:rsid w:val="00616FC2"/>
    <w:pPr>
      <w:outlineLvl w:val="6"/>
    </w:pPr>
    <w:rPr>
      <w:bCs/>
    </w:rPr>
  </w:style>
  <w:style w:type="paragraph" w:customStyle="1" w:styleId="DSTOC6-7">
    <w:name w:val="DSTOC6-7"/>
    <w:basedOn w:val="DSTOC5-7"/>
    <w:rsid w:val="00616FC2"/>
  </w:style>
  <w:style w:type="paragraph" w:customStyle="1" w:styleId="DSTOC6-8">
    <w:name w:val="DSTOC6-8"/>
    <w:basedOn w:val="DSTOC5-8"/>
    <w:rsid w:val="00616FC2"/>
  </w:style>
  <w:style w:type="paragraph" w:customStyle="1" w:styleId="DSTOC6-9">
    <w:name w:val="DSTOC6-9"/>
    <w:basedOn w:val="DSTOC5-9"/>
    <w:rsid w:val="00616FC2"/>
  </w:style>
  <w:style w:type="paragraph" w:customStyle="1" w:styleId="DSTOC7-7">
    <w:name w:val="DSTOC7-7"/>
    <w:basedOn w:val="Ttulo7"/>
    <w:rsid w:val="00616FC2"/>
    <w:pPr>
      <w:outlineLvl w:val="7"/>
    </w:pPr>
  </w:style>
  <w:style w:type="paragraph" w:customStyle="1" w:styleId="DSTOC7-8">
    <w:name w:val="DSTOC7-8"/>
    <w:basedOn w:val="DSTOC6-8"/>
    <w:rsid w:val="00616FC2"/>
  </w:style>
  <w:style w:type="paragraph" w:customStyle="1" w:styleId="DSTOC7-9">
    <w:name w:val="DSTOC7-9"/>
    <w:basedOn w:val="DSTOC6-9"/>
    <w:rsid w:val="00616FC2"/>
  </w:style>
  <w:style w:type="paragraph" w:customStyle="1" w:styleId="DSTOC8-8">
    <w:name w:val="DSTOC8-8"/>
    <w:basedOn w:val="Ttulo8"/>
    <w:rsid w:val="00616FC2"/>
    <w:pPr>
      <w:outlineLvl w:val="8"/>
    </w:pPr>
  </w:style>
  <w:style w:type="paragraph" w:customStyle="1" w:styleId="DSTOC8-9">
    <w:name w:val="DSTOC8-9"/>
    <w:basedOn w:val="DSTOC7-9"/>
    <w:rsid w:val="00616FC2"/>
  </w:style>
  <w:style w:type="paragraph" w:customStyle="1" w:styleId="DSTOC9-9">
    <w:name w:val="DSTOC9-9"/>
    <w:basedOn w:val="Ttulo9"/>
    <w:rsid w:val="00616FC2"/>
    <w:pPr>
      <w:outlineLvl w:val="9"/>
    </w:pPr>
  </w:style>
  <w:style w:type="paragraph" w:customStyle="1" w:styleId="TableSpacing">
    <w:name w:val="Table Spacing"/>
    <w:aliases w:val="ts"/>
    <w:basedOn w:val="Normal"/>
    <w:next w:val="Normal"/>
    <w:rsid w:val="00616FC2"/>
    <w:pPr>
      <w:spacing w:before="80" w:after="80" w:line="240" w:lineRule="auto"/>
    </w:pPr>
    <w:rPr>
      <w:sz w:val="8"/>
      <w:szCs w:val="8"/>
    </w:rPr>
  </w:style>
  <w:style w:type="paragraph" w:customStyle="1" w:styleId="AlertLabel">
    <w:name w:val="Alert Label"/>
    <w:aliases w:val="al"/>
    <w:basedOn w:val="Normal"/>
    <w:rsid w:val="00616FC2"/>
    <w:pPr>
      <w:keepNext/>
      <w:spacing w:before="120" w:after="0" w:line="300" w:lineRule="exact"/>
    </w:pPr>
    <w:rPr>
      <w:b/>
    </w:rPr>
  </w:style>
  <w:style w:type="character" w:customStyle="1" w:styleId="ConditionalMarker">
    <w:name w:val="Conditional Marker"/>
    <w:aliases w:val="cm"/>
    <w:locked/>
    <w:rsid w:val="00616FC2"/>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616FC2"/>
    <w:pPr>
      <w:ind w:left="720"/>
    </w:pPr>
  </w:style>
  <w:style w:type="paragraph" w:customStyle="1" w:styleId="LabelinList1">
    <w:name w:val="Label in List 1"/>
    <w:aliases w:val="l1"/>
    <w:basedOn w:val="Label"/>
    <w:next w:val="TextinList1"/>
    <w:link w:val="LabelinList1Char"/>
    <w:rsid w:val="00616FC2"/>
    <w:pPr>
      <w:ind w:left="360"/>
    </w:pPr>
  </w:style>
  <w:style w:type="paragraph" w:customStyle="1" w:styleId="TextinList1">
    <w:name w:val="Text in List 1"/>
    <w:aliases w:val="t1"/>
    <w:basedOn w:val="Normal"/>
    <w:rsid w:val="00616FC2"/>
    <w:pPr>
      <w:ind w:left="360"/>
    </w:pPr>
  </w:style>
  <w:style w:type="paragraph" w:customStyle="1" w:styleId="AlertLabelinList1">
    <w:name w:val="Alert Label in List 1"/>
    <w:aliases w:val="al1"/>
    <w:basedOn w:val="AlertLabel"/>
    <w:rsid w:val="00616FC2"/>
    <w:pPr>
      <w:ind w:left="360"/>
    </w:pPr>
  </w:style>
  <w:style w:type="paragraph" w:customStyle="1" w:styleId="FigureinList1">
    <w:name w:val="Figure in List 1"/>
    <w:aliases w:val="fig1"/>
    <w:basedOn w:val="Figure"/>
    <w:next w:val="TextinList1"/>
    <w:rsid w:val="00616FC2"/>
    <w:pPr>
      <w:ind w:left="360"/>
    </w:pPr>
  </w:style>
  <w:style w:type="paragraph" w:styleId="Piedepgina">
    <w:name w:val="footer"/>
    <w:aliases w:val="f"/>
    <w:basedOn w:val="Encabezado"/>
    <w:link w:val="PiedepginaCar"/>
    <w:uiPriority w:val="99"/>
    <w:rsid w:val="00616FC2"/>
    <w:rPr>
      <w:b w:val="0"/>
    </w:rPr>
  </w:style>
  <w:style w:type="paragraph" w:styleId="Encabezado">
    <w:name w:val="header"/>
    <w:aliases w:val="h"/>
    <w:basedOn w:val="Normal"/>
    <w:rsid w:val="00616FC2"/>
    <w:pPr>
      <w:spacing w:after="240"/>
      <w:jc w:val="right"/>
    </w:pPr>
    <w:rPr>
      <w:rFonts w:eastAsia="PMingLiU"/>
      <w:b/>
    </w:rPr>
  </w:style>
  <w:style w:type="paragraph" w:customStyle="1" w:styleId="AlertText">
    <w:name w:val="Alert Text"/>
    <w:aliases w:val="at"/>
    <w:basedOn w:val="Normal"/>
    <w:rsid w:val="00616FC2"/>
    <w:pPr>
      <w:ind w:left="360" w:right="360"/>
    </w:pPr>
  </w:style>
  <w:style w:type="paragraph" w:customStyle="1" w:styleId="AlertTextinList1">
    <w:name w:val="Alert Text in List 1"/>
    <w:aliases w:val="at1"/>
    <w:basedOn w:val="AlertText"/>
    <w:rsid w:val="00616FC2"/>
    <w:pPr>
      <w:ind w:left="720"/>
    </w:pPr>
  </w:style>
  <w:style w:type="paragraph" w:customStyle="1" w:styleId="AlertTextinList2">
    <w:name w:val="Alert Text in List 2"/>
    <w:aliases w:val="at2"/>
    <w:basedOn w:val="AlertText"/>
    <w:rsid w:val="00616FC2"/>
    <w:pPr>
      <w:ind w:left="1080"/>
    </w:pPr>
  </w:style>
  <w:style w:type="paragraph" w:customStyle="1" w:styleId="BulletedList1">
    <w:name w:val="Bulleted List 1"/>
    <w:aliases w:val="bl1"/>
    <w:basedOn w:val="Listaconvietas"/>
    <w:rsid w:val="00616FC2"/>
    <w:pPr>
      <w:numPr>
        <w:numId w:val="1"/>
      </w:numPr>
    </w:pPr>
  </w:style>
  <w:style w:type="paragraph" w:customStyle="1" w:styleId="BulletedList2">
    <w:name w:val="Bulleted List 2"/>
    <w:aliases w:val="bl2"/>
    <w:basedOn w:val="Listaconvietas"/>
    <w:link w:val="BulletedList2Char"/>
    <w:rsid w:val="00616FC2"/>
    <w:pPr>
      <w:numPr>
        <w:numId w:val="3"/>
      </w:numPr>
    </w:pPr>
  </w:style>
  <w:style w:type="paragraph" w:customStyle="1" w:styleId="DefinedTerm">
    <w:name w:val="Defined Term"/>
    <w:aliases w:val="dt"/>
    <w:basedOn w:val="Normal"/>
    <w:rsid w:val="00616FC2"/>
    <w:pPr>
      <w:keepNext/>
      <w:spacing w:before="120" w:after="0" w:line="220" w:lineRule="exact"/>
      <w:ind w:right="1440"/>
    </w:pPr>
    <w:rPr>
      <w:b/>
      <w:sz w:val="18"/>
      <w:szCs w:val="18"/>
    </w:rPr>
  </w:style>
  <w:style w:type="paragraph" w:styleId="Mapadeldocumento">
    <w:name w:val="Document Map"/>
    <w:basedOn w:val="Normal"/>
    <w:rsid w:val="00616FC2"/>
    <w:pPr>
      <w:shd w:val="clear" w:color="auto" w:fill="FFFF00"/>
    </w:pPr>
    <w:rPr>
      <w:rFonts w:ascii="Tahoma" w:hAnsi="Tahoma" w:cs="Tahoma"/>
    </w:rPr>
  </w:style>
  <w:style w:type="paragraph" w:customStyle="1" w:styleId="NumberedList1">
    <w:name w:val="Numbered List 1"/>
    <w:aliases w:val="nl1"/>
    <w:basedOn w:val="Listaconnmeros"/>
    <w:rsid w:val="00616FC2"/>
    <w:pPr>
      <w:numPr>
        <w:numId w:val="2"/>
      </w:numPr>
    </w:pPr>
  </w:style>
  <w:style w:type="table" w:customStyle="1" w:styleId="ProcedureTable">
    <w:name w:val="Procedure Table"/>
    <w:aliases w:val="pt"/>
    <w:basedOn w:val="Tablanormal"/>
    <w:rsid w:val="00616FC2"/>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616FC2"/>
    <w:rPr>
      <w:color w:val="auto"/>
      <w:szCs w:val="18"/>
      <w:u w:val="single"/>
    </w:rPr>
  </w:style>
  <w:style w:type="paragraph" w:styleId="Ttulodendice">
    <w:name w:val="index heading"/>
    <w:aliases w:val="ih"/>
    <w:basedOn w:val="Ttulo1"/>
    <w:next w:val="ndice1"/>
    <w:rsid w:val="00616FC2"/>
    <w:pPr>
      <w:spacing w:line="300" w:lineRule="exact"/>
      <w:outlineLvl w:val="7"/>
    </w:pPr>
    <w:rPr>
      <w:sz w:val="26"/>
    </w:rPr>
  </w:style>
  <w:style w:type="paragraph" w:styleId="ndice1">
    <w:name w:val="index 1"/>
    <w:aliases w:val="idx1"/>
    <w:basedOn w:val="Normal"/>
    <w:rsid w:val="00616FC2"/>
    <w:pPr>
      <w:spacing w:line="220" w:lineRule="exact"/>
      <w:ind w:left="180" w:hanging="180"/>
    </w:pPr>
  </w:style>
  <w:style w:type="table" w:customStyle="1" w:styleId="CodeSection">
    <w:name w:val="Code Section"/>
    <w:aliases w:val="cs"/>
    <w:basedOn w:val="Tablanormal"/>
    <w:rsid w:val="00616FC2"/>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DC1">
    <w:name w:val="toc 1"/>
    <w:aliases w:val="toc1"/>
    <w:basedOn w:val="Normal"/>
    <w:next w:val="Normal"/>
    <w:rsid w:val="00616FC2"/>
    <w:pPr>
      <w:spacing w:before="180" w:after="0"/>
      <w:ind w:left="187" w:hanging="187"/>
    </w:pPr>
  </w:style>
  <w:style w:type="paragraph" w:styleId="TDC2">
    <w:name w:val="toc 2"/>
    <w:aliases w:val="toc2"/>
    <w:basedOn w:val="Normal"/>
    <w:next w:val="Normal"/>
    <w:uiPriority w:val="39"/>
    <w:rsid w:val="00616FC2"/>
    <w:pPr>
      <w:spacing w:after="0"/>
      <w:ind w:left="374" w:hanging="187"/>
    </w:pPr>
  </w:style>
  <w:style w:type="paragraph" w:styleId="TDC3">
    <w:name w:val="toc 3"/>
    <w:aliases w:val="toc3"/>
    <w:basedOn w:val="Normal"/>
    <w:next w:val="Normal"/>
    <w:uiPriority w:val="39"/>
    <w:rsid w:val="00616FC2"/>
    <w:pPr>
      <w:spacing w:after="0"/>
      <w:ind w:left="561" w:hanging="187"/>
    </w:pPr>
  </w:style>
  <w:style w:type="paragraph" w:styleId="TDC4">
    <w:name w:val="toc 4"/>
    <w:aliases w:val="toc4"/>
    <w:basedOn w:val="Normal"/>
    <w:next w:val="Normal"/>
    <w:uiPriority w:val="39"/>
    <w:rsid w:val="00616FC2"/>
    <w:pPr>
      <w:spacing w:after="0"/>
      <w:ind w:left="749" w:hanging="187"/>
    </w:pPr>
  </w:style>
  <w:style w:type="paragraph" w:styleId="ndice2">
    <w:name w:val="index 2"/>
    <w:aliases w:val="idx2"/>
    <w:basedOn w:val="ndice1"/>
    <w:rsid w:val="00616FC2"/>
    <w:pPr>
      <w:ind w:left="540"/>
    </w:pPr>
  </w:style>
  <w:style w:type="paragraph" w:styleId="ndice3">
    <w:name w:val="index 3"/>
    <w:aliases w:val="idx3"/>
    <w:basedOn w:val="ndice1"/>
    <w:rsid w:val="00616FC2"/>
    <w:pPr>
      <w:ind w:left="900"/>
    </w:pPr>
  </w:style>
  <w:style w:type="character" w:customStyle="1" w:styleId="Bold">
    <w:name w:val="Bold"/>
    <w:aliases w:val="b"/>
    <w:rsid w:val="00616FC2"/>
    <w:rPr>
      <w:b/>
      <w:szCs w:val="18"/>
    </w:rPr>
  </w:style>
  <w:style w:type="character" w:customStyle="1" w:styleId="MultilanguageMarkerAuto">
    <w:name w:val="Multilanguage Marker Auto"/>
    <w:aliases w:val="mma"/>
    <w:locked/>
    <w:rsid w:val="00616FC2"/>
    <w:rPr>
      <w:noProof/>
      <w:color w:val="C0C0C0"/>
      <w:szCs w:val="18"/>
      <w:bdr w:val="none" w:sz="0" w:space="0" w:color="auto"/>
      <w:shd w:val="clear" w:color="auto" w:fill="auto"/>
      <w:lang w:val="en-US"/>
    </w:rPr>
  </w:style>
  <w:style w:type="character" w:customStyle="1" w:styleId="BoldItalic">
    <w:name w:val="Bold Italic"/>
    <w:aliases w:val="bi"/>
    <w:rsid w:val="00616FC2"/>
    <w:rPr>
      <w:b/>
      <w:i/>
      <w:color w:val="auto"/>
      <w:szCs w:val="18"/>
    </w:rPr>
  </w:style>
  <w:style w:type="paragraph" w:customStyle="1" w:styleId="MultilanguageMarkerExplicitBegin">
    <w:name w:val="Multilanguage Marker Explicit Begin"/>
    <w:aliases w:val="mmeb"/>
    <w:basedOn w:val="Normal"/>
    <w:next w:val="Normal"/>
    <w:locked/>
    <w:rsid w:val="00616FC2"/>
    <w:rPr>
      <w:noProof/>
      <w:color w:val="C0C0C0"/>
    </w:rPr>
  </w:style>
  <w:style w:type="paragraph" w:customStyle="1" w:styleId="MultilanguageMarkerExplicitEnd">
    <w:name w:val="Multilanguage Marker Explicit End"/>
    <w:aliases w:val="mmee"/>
    <w:basedOn w:val="MultilanguageMarkerExplicitBegin"/>
    <w:next w:val="Normal"/>
    <w:locked/>
    <w:rsid w:val="00616FC2"/>
  </w:style>
  <w:style w:type="paragraph" w:customStyle="1" w:styleId="CodeReferenceinList1">
    <w:name w:val="Code Reference in List 1"/>
    <w:aliases w:val="cref1"/>
    <w:basedOn w:val="Normal"/>
    <w:locked/>
    <w:rsid w:val="00616FC2"/>
    <w:rPr>
      <w:color w:val="C0C0C0"/>
    </w:rPr>
  </w:style>
  <w:style w:type="character" w:styleId="Refdecomentario">
    <w:name w:val="annotation reference"/>
    <w:aliases w:val="cr,Used by Word to flag author queries"/>
    <w:rsid w:val="00616FC2"/>
    <w:rPr>
      <w:szCs w:val="16"/>
    </w:rPr>
  </w:style>
  <w:style w:type="paragraph" w:styleId="Textocomentario">
    <w:name w:val="annotation text"/>
    <w:aliases w:val="ct,Used by Word for text of author queries"/>
    <w:basedOn w:val="Normal"/>
    <w:rsid w:val="00616FC2"/>
  </w:style>
  <w:style w:type="character" w:customStyle="1" w:styleId="Italic">
    <w:name w:val="Italic"/>
    <w:aliases w:val="i"/>
    <w:rsid w:val="00616FC2"/>
    <w:rPr>
      <w:i/>
      <w:color w:val="auto"/>
      <w:szCs w:val="18"/>
    </w:rPr>
  </w:style>
  <w:style w:type="paragraph" w:customStyle="1" w:styleId="CodeReferenceinList2">
    <w:name w:val="Code Reference in List 2"/>
    <w:aliases w:val="cref2"/>
    <w:basedOn w:val="CodeReferenceinList1"/>
    <w:locked/>
    <w:rsid w:val="00616FC2"/>
    <w:pPr>
      <w:ind w:left="720"/>
    </w:pPr>
  </w:style>
  <w:style w:type="character" w:customStyle="1" w:styleId="Subscript">
    <w:name w:val="Subscript"/>
    <w:aliases w:val="sub"/>
    <w:rsid w:val="00616FC2"/>
    <w:rPr>
      <w:color w:val="auto"/>
      <w:szCs w:val="18"/>
      <w:u w:val="none"/>
      <w:vertAlign w:val="subscript"/>
    </w:rPr>
  </w:style>
  <w:style w:type="character" w:customStyle="1" w:styleId="Superscript">
    <w:name w:val="Superscript"/>
    <w:aliases w:val="sup"/>
    <w:rsid w:val="00616FC2"/>
    <w:rPr>
      <w:color w:val="auto"/>
      <w:szCs w:val="18"/>
      <w:u w:val="none"/>
      <w:vertAlign w:val="superscript"/>
    </w:rPr>
  </w:style>
  <w:style w:type="table" w:customStyle="1" w:styleId="TablewithHeader">
    <w:name w:val="Table with Header"/>
    <w:aliases w:val="twh"/>
    <w:basedOn w:val="TablewithoutHeader"/>
    <w:rsid w:val="00616FC2"/>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anormal"/>
    <w:rsid w:val="00616FC2"/>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616FC2"/>
    <w:rPr>
      <w:noProof/>
      <w:color w:val="C0C0C0"/>
      <w:sz w:val="20"/>
      <w:szCs w:val="18"/>
      <w:bdr w:val="none" w:sz="0" w:space="0" w:color="auto"/>
      <w:shd w:val="clear" w:color="auto" w:fill="auto"/>
      <w:lang w:val="en-US"/>
    </w:rPr>
  </w:style>
  <w:style w:type="paragraph" w:styleId="Asuntodelcomentario">
    <w:name w:val="annotation subject"/>
    <w:basedOn w:val="Textocomentario"/>
    <w:next w:val="Textocomentario"/>
    <w:rsid w:val="00616FC2"/>
    <w:rPr>
      <w:b/>
      <w:bCs/>
    </w:rPr>
  </w:style>
  <w:style w:type="paragraph" w:styleId="Textodeglobo">
    <w:name w:val="Balloon Text"/>
    <w:basedOn w:val="Normal"/>
    <w:rsid w:val="00616FC2"/>
    <w:rPr>
      <w:rFonts w:ascii="Tahoma" w:hAnsi="Tahoma" w:cs="Tahoma"/>
      <w:sz w:val="16"/>
      <w:szCs w:val="16"/>
    </w:rPr>
  </w:style>
  <w:style w:type="character" w:customStyle="1" w:styleId="UI">
    <w:name w:val="UI"/>
    <w:aliases w:val="ui"/>
    <w:rsid w:val="00616FC2"/>
    <w:rPr>
      <w:b/>
      <w:color w:val="auto"/>
      <w:szCs w:val="18"/>
      <w:u w:val="none"/>
    </w:rPr>
  </w:style>
  <w:style w:type="character" w:customStyle="1" w:styleId="ParameterReference">
    <w:name w:val="Parameter Reference"/>
    <w:aliases w:val="pr"/>
    <w:locked/>
    <w:rsid w:val="00616FC2"/>
    <w:rPr>
      <w:i/>
      <w:noProof/>
      <w:color w:val="auto"/>
      <w:szCs w:val="18"/>
      <w:u w:val="none"/>
      <w:bdr w:val="none" w:sz="0" w:space="0" w:color="auto"/>
      <w:shd w:val="clear" w:color="auto" w:fill="auto"/>
      <w:lang w:val="en-US"/>
    </w:rPr>
  </w:style>
  <w:style w:type="character" w:customStyle="1" w:styleId="LanguageKeyword">
    <w:name w:val="Language Keyword"/>
    <w:aliases w:val="lk"/>
    <w:locked/>
    <w:rsid w:val="00616FC2"/>
    <w:rPr>
      <w:noProof/>
      <w:color w:val="C0C0C0"/>
      <w:szCs w:val="18"/>
      <w:bdr w:val="none" w:sz="0" w:space="0" w:color="auto"/>
      <w:shd w:val="clear" w:color="auto" w:fill="auto"/>
      <w:lang w:val="en-US"/>
    </w:rPr>
  </w:style>
  <w:style w:type="character" w:customStyle="1" w:styleId="Token">
    <w:name w:val="Token"/>
    <w:aliases w:val="tok"/>
    <w:locked/>
    <w:rsid w:val="00616FC2"/>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616FC2"/>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616FC2"/>
    <w:rPr>
      <w:noProof/>
      <w:color w:val="C0C0C0"/>
    </w:rPr>
  </w:style>
  <w:style w:type="character" w:customStyle="1" w:styleId="LegacyLinkText">
    <w:name w:val="Legacy Link Text"/>
    <w:aliases w:val="llt"/>
    <w:basedOn w:val="LinkText"/>
    <w:rsid w:val="00616FC2"/>
    <w:rPr>
      <w:color w:val="0000FF"/>
      <w:szCs w:val="18"/>
      <w:u w:val="single"/>
    </w:rPr>
  </w:style>
  <w:style w:type="paragraph" w:customStyle="1" w:styleId="DefinedTerminList1">
    <w:name w:val="Defined Term in List 1"/>
    <w:aliases w:val="dt1"/>
    <w:basedOn w:val="DefinedTerm"/>
    <w:rsid w:val="00616FC2"/>
    <w:pPr>
      <w:ind w:left="360"/>
    </w:pPr>
  </w:style>
  <w:style w:type="paragraph" w:customStyle="1" w:styleId="DefinedTerminList2">
    <w:name w:val="Defined Term in List 2"/>
    <w:aliases w:val="dt2"/>
    <w:basedOn w:val="DefinedTerm"/>
    <w:rsid w:val="00616FC2"/>
    <w:pPr>
      <w:ind w:left="720"/>
    </w:pPr>
  </w:style>
  <w:style w:type="paragraph" w:customStyle="1" w:styleId="TableSpacinginList1">
    <w:name w:val="Table Spacing in List 1"/>
    <w:aliases w:val="ts1"/>
    <w:basedOn w:val="TableSpacing"/>
    <w:next w:val="TextinList1"/>
    <w:rsid w:val="00616FC2"/>
    <w:pPr>
      <w:ind w:left="360"/>
    </w:pPr>
  </w:style>
  <w:style w:type="paragraph" w:customStyle="1" w:styleId="TableSpacinginList2">
    <w:name w:val="Table Spacing in List 2"/>
    <w:aliases w:val="ts2"/>
    <w:basedOn w:val="TableSpacinginList1"/>
    <w:next w:val="TextinList2"/>
    <w:rsid w:val="00616FC2"/>
    <w:pPr>
      <w:ind w:left="720"/>
    </w:pPr>
  </w:style>
  <w:style w:type="table" w:customStyle="1" w:styleId="ProcedureTableinList1">
    <w:name w:val="Procedure Table in List 1"/>
    <w:aliases w:val="pt1"/>
    <w:basedOn w:val="ProcedureTable"/>
    <w:rsid w:val="00616FC2"/>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616FC2"/>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616FC2"/>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616FC2"/>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616FC2"/>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616FC2"/>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616FC2"/>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616FC2"/>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616FC2"/>
  </w:style>
  <w:style w:type="paragraph" w:customStyle="1" w:styleId="ConditionalBlockinList2">
    <w:name w:val="Conditional Block in List 2"/>
    <w:aliases w:val="cb2"/>
    <w:basedOn w:val="ConditionalBlock"/>
    <w:next w:val="Normal"/>
    <w:locked/>
    <w:rsid w:val="00616FC2"/>
    <w:pPr>
      <w:ind w:left="720"/>
    </w:pPr>
  </w:style>
  <w:style w:type="character" w:customStyle="1" w:styleId="CodeFeaturedElement">
    <w:name w:val="Code Featured Element"/>
    <w:aliases w:val="cfe"/>
    <w:locked/>
    <w:rsid w:val="00616FC2"/>
    <w:rPr>
      <w:rFonts w:ascii="Courier New" w:hAnsi="Courier New" w:cs="Courier New"/>
      <w:b/>
      <w:bCs/>
      <w:noProof/>
      <w:color w:val="auto"/>
      <w:sz w:val="20"/>
      <w:szCs w:val="16"/>
      <w:bdr w:val="none" w:sz="0" w:space="0" w:color="auto"/>
      <w:shd w:val="clear" w:color="auto" w:fill="auto"/>
    </w:rPr>
  </w:style>
  <w:style w:type="paragraph" w:customStyle="1" w:styleId="SamplesButtonMarker">
    <w:name w:val="Samples Button Marker"/>
    <w:aliases w:val="sbm"/>
    <w:basedOn w:val="Normal"/>
    <w:locked/>
    <w:rsid w:val="00616FC2"/>
    <w:rPr>
      <w:color w:val="C0C0C0"/>
    </w:rPr>
  </w:style>
  <w:style w:type="character" w:customStyle="1" w:styleId="CodeEntityReferenceSpecific">
    <w:name w:val="Code Entity Reference Specific"/>
    <w:aliases w:val="cers"/>
    <w:basedOn w:val="CodeEntityReference"/>
    <w:locked/>
    <w:rsid w:val="00616FC2"/>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616FC2"/>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616FC2"/>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616FC2"/>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culoSeccin">
    <w:name w:val="Outline List 3"/>
    <w:basedOn w:val="Sinlista"/>
    <w:rsid w:val="00616FC2"/>
    <w:pPr>
      <w:numPr>
        <w:numId w:val="5"/>
      </w:numPr>
    </w:pPr>
  </w:style>
  <w:style w:type="paragraph" w:styleId="Textodebloque">
    <w:name w:val="Block Text"/>
    <w:basedOn w:val="Normal"/>
    <w:rsid w:val="00616FC2"/>
    <w:pPr>
      <w:spacing w:after="120"/>
      <w:ind w:left="1440" w:right="1440"/>
    </w:pPr>
  </w:style>
  <w:style w:type="paragraph" w:styleId="Textoindependiente">
    <w:name w:val="Body Text"/>
    <w:basedOn w:val="Normal"/>
    <w:rsid w:val="00616FC2"/>
    <w:pPr>
      <w:spacing w:after="120"/>
    </w:pPr>
  </w:style>
  <w:style w:type="paragraph" w:styleId="Textoindependiente2">
    <w:name w:val="Body Text 2"/>
    <w:basedOn w:val="Normal"/>
    <w:rsid w:val="00616FC2"/>
    <w:pPr>
      <w:spacing w:after="120" w:line="480" w:lineRule="auto"/>
    </w:pPr>
  </w:style>
  <w:style w:type="paragraph" w:styleId="Textoindependiente3">
    <w:name w:val="Body Text 3"/>
    <w:basedOn w:val="Normal"/>
    <w:rsid w:val="00616FC2"/>
    <w:pPr>
      <w:spacing w:after="120"/>
    </w:pPr>
    <w:rPr>
      <w:sz w:val="16"/>
      <w:szCs w:val="16"/>
    </w:rPr>
  </w:style>
  <w:style w:type="paragraph" w:styleId="Textoindependienteprimerasangra">
    <w:name w:val="Body Text First Indent"/>
    <w:basedOn w:val="Textoindependiente"/>
    <w:rsid w:val="00616FC2"/>
    <w:pPr>
      <w:ind w:firstLine="210"/>
    </w:pPr>
  </w:style>
  <w:style w:type="paragraph" w:styleId="Sangradetextonormal">
    <w:name w:val="Body Text Indent"/>
    <w:basedOn w:val="Normal"/>
    <w:rsid w:val="00616FC2"/>
    <w:pPr>
      <w:spacing w:after="120"/>
      <w:ind w:left="360"/>
    </w:pPr>
  </w:style>
  <w:style w:type="paragraph" w:styleId="Textoindependienteprimerasangra2">
    <w:name w:val="Body Text First Indent 2"/>
    <w:basedOn w:val="Sangradetextonormal"/>
    <w:rsid w:val="00616FC2"/>
    <w:pPr>
      <w:ind w:firstLine="210"/>
    </w:pPr>
  </w:style>
  <w:style w:type="paragraph" w:styleId="Sangra2detindependiente">
    <w:name w:val="Body Text Indent 2"/>
    <w:basedOn w:val="Normal"/>
    <w:rsid w:val="00616FC2"/>
    <w:pPr>
      <w:spacing w:after="120" w:line="480" w:lineRule="auto"/>
      <w:ind w:left="360"/>
    </w:pPr>
  </w:style>
  <w:style w:type="paragraph" w:styleId="Sangra3detindependiente">
    <w:name w:val="Body Text Indent 3"/>
    <w:basedOn w:val="Normal"/>
    <w:rsid w:val="00616FC2"/>
    <w:pPr>
      <w:spacing w:after="120"/>
      <w:ind w:left="360"/>
    </w:pPr>
    <w:rPr>
      <w:sz w:val="16"/>
      <w:szCs w:val="16"/>
    </w:rPr>
  </w:style>
  <w:style w:type="paragraph" w:styleId="Cierre">
    <w:name w:val="Closing"/>
    <w:basedOn w:val="Normal"/>
    <w:rsid w:val="00616FC2"/>
    <w:pPr>
      <w:ind w:left="4320"/>
    </w:pPr>
  </w:style>
  <w:style w:type="paragraph" w:styleId="Fecha">
    <w:name w:val="Date"/>
    <w:basedOn w:val="Normal"/>
    <w:next w:val="Normal"/>
    <w:rsid w:val="00616FC2"/>
  </w:style>
  <w:style w:type="paragraph" w:styleId="Firmadecorreoelectrnico">
    <w:name w:val="E-mail Signature"/>
    <w:basedOn w:val="Normal"/>
    <w:rsid w:val="00616FC2"/>
  </w:style>
  <w:style w:type="character" w:styleId="nfasis">
    <w:name w:val="Emphasis"/>
    <w:qFormat/>
    <w:rsid w:val="00616FC2"/>
    <w:rPr>
      <w:i/>
      <w:iCs/>
    </w:rPr>
  </w:style>
  <w:style w:type="paragraph" w:styleId="Direccinsobre">
    <w:name w:val="envelope address"/>
    <w:basedOn w:val="Normal"/>
    <w:rsid w:val="00616FC2"/>
    <w:pPr>
      <w:framePr w:w="7920" w:h="1980" w:hRule="exact" w:hSpace="180" w:wrap="auto" w:hAnchor="page" w:xAlign="center" w:yAlign="bottom"/>
      <w:ind w:left="2880"/>
    </w:pPr>
    <w:rPr>
      <w:sz w:val="24"/>
      <w:szCs w:val="24"/>
    </w:rPr>
  </w:style>
  <w:style w:type="paragraph" w:styleId="Remitedesobre">
    <w:name w:val="envelope return"/>
    <w:basedOn w:val="Normal"/>
    <w:rsid w:val="00616FC2"/>
  </w:style>
  <w:style w:type="character" w:styleId="Hipervnculovisitado">
    <w:name w:val="FollowedHyperlink"/>
    <w:rsid w:val="00616FC2"/>
    <w:rPr>
      <w:color w:val="800080"/>
      <w:u w:val="single"/>
    </w:rPr>
  </w:style>
  <w:style w:type="character" w:styleId="AcrnimoHTML">
    <w:name w:val="HTML Acronym"/>
    <w:basedOn w:val="Fuentedeprrafopredeter"/>
    <w:rsid w:val="00616FC2"/>
  </w:style>
  <w:style w:type="paragraph" w:styleId="DireccinHTML">
    <w:name w:val="HTML Address"/>
    <w:basedOn w:val="Normal"/>
    <w:rsid w:val="00616FC2"/>
    <w:rPr>
      <w:i/>
      <w:iCs/>
    </w:rPr>
  </w:style>
  <w:style w:type="character" w:styleId="CitaHTML">
    <w:name w:val="HTML Cite"/>
    <w:rsid w:val="00616FC2"/>
    <w:rPr>
      <w:i/>
      <w:iCs/>
    </w:rPr>
  </w:style>
  <w:style w:type="character" w:styleId="CdigoHTML">
    <w:name w:val="HTML Code"/>
    <w:rsid w:val="00616FC2"/>
    <w:rPr>
      <w:rFonts w:ascii="Courier New" w:hAnsi="Courier New"/>
      <w:sz w:val="20"/>
      <w:szCs w:val="20"/>
    </w:rPr>
  </w:style>
  <w:style w:type="character" w:styleId="DefinicinHTML">
    <w:name w:val="HTML Definition"/>
    <w:rsid w:val="00616FC2"/>
    <w:rPr>
      <w:i/>
      <w:iCs/>
    </w:rPr>
  </w:style>
  <w:style w:type="character" w:styleId="TecladoHTML">
    <w:name w:val="HTML Keyboard"/>
    <w:rsid w:val="00616FC2"/>
    <w:rPr>
      <w:rFonts w:ascii="Courier New" w:hAnsi="Courier New"/>
      <w:sz w:val="20"/>
      <w:szCs w:val="20"/>
    </w:rPr>
  </w:style>
  <w:style w:type="paragraph" w:styleId="HTMLconformatoprevio">
    <w:name w:val="HTML Preformatted"/>
    <w:basedOn w:val="Normal"/>
    <w:link w:val="HTMLconformatoprevioCar"/>
    <w:uiPriority w:val="99"/>
    <w:rsid w:val="00616FC2"/>
    <w:rPr>
      <w:rFonts w:ascii="Courier New" w:hAnsi="Courier New"/>
    </w:rPr>
  </w:style>
  <w:style w:type="character" w:styleId="EjemplodeHTML">
    <w:name w:val="HTML Sample"/>
    <w:rsid w:val="00616FC2"/>
    <w:rPr>
      <w:rFonts w:ascii="Courier New" w:hAnsi="Courier New"/>
    </w:rPr>
  </w:style>
  <w:style w:type="character" w:styleId="MquinadeescribirHTML">
    <w:name w:val="HTML Typewriter"/>
    <w:rsid w:val="00616FC2"/>
    <w:rPr>
      <w:rFonts w:ascii="Courier New" w:hAnsi="Courier New"/>
      <w:sz w:val="20"/>
      <w:szCs w:val="20"/>
    </w:rPr>
  </w:style>
  <w:style w:type="character" w:styleId="VariableHTML">
    <w:name w:val="HTML Variable"/>
    <w:rsid w:val="00616FC2"/>
    <w:rPr>
      <w:i/>
      <w:iCs/>
    </w:rPr>
  </w:style>
  <w:style w:type="character" w:styleId="Nmerodelnea">
    <w:name w:val="line number"/>
    <w:basedOn w:val="Fuentedeprrafopredeter"/>
    <w:rsid w:val="00616FC2"/>
  </w:style>
  <w:style w:type="paragraph" w:styleId="Lista">
    <w:name w:val="List"/>
    <w:basedOn w:val="Normal"/>
    <w:rsid w:val="00616FC2"/>
    <w:pPr>
      <w:ind w:left="360" w:hanging="360"/>
    </w:pPr>
  </w:style>
  <w:style w:type="paragraph" w:styleId="Lista2">
    <w:name w:val="List 2"/>
    <w:basedOn w:val="Normal"/>
    <w:rsid w:val="00616FC2"/>
    <w:pPr>
      <w:ind w:left="720" w:hanging="360"/>
    </w:pPr>
  </w:style>
  <w:style w:type="paragraph" w:styleId="Lista3">
    <w:name w:val="List 3"/>
    <w:basedOn w:val="Normal"/>
    <w:rsid w:val="00616FC2"/>
    <w:pPr>
      <w:ind w:left="1080" w:hanging="360"/>
    </w:pPr>
  </w:style>
  <w:style w:type="paragraph" w:styleId="Lista4">
    <w:name w:val="List 4"/>
    <w:basedOn w:val="Normal"/>
    <w:rsid w:val="00616FC2"/>
    <w:pPr>
      <w:ind w:left="1440" w:hanging="360"/>
    </w:pPr>
  </w:style>
  <w:style w:type="paragraph" w:styleId="Lista5">
    <w:name w:val="List 5"/>
    <w:basedOn w:val="Normal"/>
    <w:rsid w:val="00616FC2"/>
    <w:pPr>
      <w:ind w:left="1800" w:hanging="360"/>
    </w:pPr>
  </w:style>
  <w:style w:type="paragraph" w:styleId="Listaconvietas">
    <w:name w:val="List Bullet"/>
    <w:basedOn w:val="Normal"/>
    <w:link w:val="ListaconvietasCar"/>
    <w:rsid w:val="00616FC2"/>
    <w:pPr>
      <w:tabs>
        <w:tab w:val="num" w:pos="360"/>
      </w:tabs>
      <w:ind w:left="360" w:hanging="360"/>
    </w:pPr>
  </w:style>
  <w:style w:type="paragraph" w:styleId="Listaconvietas2">
    <w:name w:val="List Bullet 2"/>
    <w:basedOn w:val="Normal"/>
    <w:rsid w:val="00616FC2"/>
    <w:pPr>
      <w:tabs>
        <w:tab w:val="num" w:pos="720"/>
      </w:tabs>
      <w:ind w:left="720" w:hanging="360"/>
    </w:pPr>
  </w:style>
  <w:style w:type="paragraph" w:styleId="Listaconvietas3">
    <w:name w:val="List Bullet 3"/>
    <w:basedOn w:val="Normal"/>
    <w:rsid w:val="00616FC2"/>
    <w:pPr>
      <w:tabs>
        <w:tab w:val="num" w:pos="1080"/>
      </w:tabs>
      <w:ind w:left="1080" w:hanging="360"/>
    </w:pPr>
  </w:style>
  <w:style w:type="paragraph" w:styleId="Listaconvietas4">
    <w:name w:val="List Bullet 4"/>
    <w:basedOn w:val="Normal"/>
    <w:rsid w:val="00616FC2"/>
    <w:pPr>
      <w:tabs>
        <w:tab w:val="num" w:pos="1440"/>
      </w:tabs>
      <w:ind w:left="1440" w:hanging="360"/>
    </w:pPr>
  </w:style>
  <w:style w:type="paragraph" w:styleId="Listaconvietas5">
    <w:name w:val="List Bullet 5"/>
    <w:basedOn w:val="Normal"/>
    <w:rsid w:val="00616FC2"/>
    <w:pPr>
      <w:tabs>
        <w:tab w:val="num" w:pos="1800"/>
      </w:tabs>
      <w:ind w:left="1800" w:hanging="360"/>
    </w:pPr>
  </w:style>
  <w:style w:type="paragraph" w:styleId="Continuarlista">
    <w:name w:val="List Continue"/>
    <w:basedOn w:val="Normal"/>
    <w:rsid w:val="00616FC2"/>
    <w:pPr>
      <w:spacing w:after="120"/>
      <w:ind w:left="360"/>
    </w:pPr>
  </w:style>
  <w:style w:type="paragraph" w:styleId="Continuarlista2">
    <w:name w:val="List Continue 2"/>
    <w:basedOn w:val="Normal"/>
    <w:rsid w:val="00616FC2"/>
    <w:pPr>
      <w:spacing w:after="120"/>
      <w:ind w:left="720"/>
    </w:pPr>
  </w:style>
  <w:style w:type="paragraph" w:styleId="Continuarlista3">
    <w:name w:val="List Continue 3"/>
    <w:basedOn w:val="Normal"/>
    <w:rsid w:val="00616FC2"/>
    <w:pPr>
      <w:spacing w:after="120"/>
      <w:ind w:left="1080"/>
    </w:pPr>
  </w:style>
  <w:style w:type="paragraph" w:styleId="Continuarlista4">
    <w:name w:val="List Continue 4"/>
    <w:basedOn w:val="Normal"/>
    <w:rsid w:val="00616FC2"/>
    <w:pPr>
      <w:spacing w:after="120"/>
      <w:ind w:left="1440"/>
    </w:pPr>
  </w:style>
  <w:style w:type="paragraph" w:styleId="Continuarlista5">
    <w:name w:val="List Continue 5"/>
    <w:basedOn w:val="Normal"/>
    <w:rsid w:val="00616FC2"/>
    <w:pPr>
      <w:spacing w:after="120"/>
      <w:ind w:left="1800"/>
    </w:pPr>
  </w:style>
  <w:style w:type="paragraph" w:styleId="Listaconnmeros">
    <w:name w:val="List Number"/>
    <w:basedOn w:val="Normal"/>
    <w:rsid w:val="00616FC2"/>
    <w:pPr>
      <w:tabs>
        <w:tab w:val="num" w:pos="360"/>
      </w:tabs>
      <w:ind w:left="360" w:hanging="360"/>
    </w:pPr>
  </w:style>
  <w:style w:type="paragraph" w:styleId="Listaconnmeros2">
    <w:name w:val="List Number 2"/>
    <w:basedOn w:val="Normal"/>
    <w:rsid w:val="00616FC2"/>
    <w:pPr>
      <w:tabs>
        <w:tab w:val="num" w:pos="720"/>
      </w:tabs>
      <w:ind w:left="720" w:hanging="360"/>
    </w:pPr>
  </w:style>
  <w:style w:type="paragraph" w:styleId="Listaconnmeros3">
    <w:name w:val="List Number 3"/>
    <w:basedOn w:val="Normal"/>
    <w:rsid w:val="00616FC2"/>
    <w:pPr>
      <w:tabs>
        <w:tab w:val="num" w:pos="1080"/>
      </w:tabs>
      <w:ind w:left="1080" w:hanging="360"/>
    </w:pPr>
  </w:style>
  <w:style w:type="paragraph" w:styleId="Listaconnmeros4">
    <w:name w:val="List Number 4"/>
    <w:basedOn w:val="Normal"/>
    <w:rsid w:val="00616FC2"/>
    <w:pPr>
      <w:tabs>
        <w:tab w:val="num" w:pos="1440"/>
      </w:tabs>
      <w:ind w:left="1440" w:hanging="360"/>
    </w:pPr>
  </w:style>
  <w:style w:type="paragraph" w:styleId="Listaconnmeros5">
    <w:name w:val="List Number 5"/>
    <w:basedOn w:val="Normal"/>
    <w:rsid w:val="00616FC2"/>
    <w:pPr>
      <w:tabs>
        <w:tab w:val="num" w:pos="1800"/>
      </w:tabs>
      <w:ind w:left="1800" w:hanging="360"/>
    </w:pPr>
  </w:style>
  <w:style w:type="paragraph" w:styleId="Encabezadodemensaje">
    <w:name w:val="Message Header"/>
    <w:basedOn w:val="Normal"/>
    <w:rsid w:val="00616FC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616FC2"/>
    <w:rPr>
      <w:rFonts w:ascii="Times New Roman" w:hAnsi="Times New Roman"/>
      <w:szCs w:val="24"/>
    </w:rPr>
  </w:style>
  <w:style w:type="paragraph" w:styleId="Sangranormal">
    <w:name w:val="Normal Indent"/>
    <w:basedOn w:val="Normal"/>
    <w:rsid w:val="00616FC2"/>
    <w:pPr>
      <w:ind w:left="720"/>
    </w:pPr>
  </w:style>
  <w:style w:type="paragraph" w:styleId="Encabezadodenota">
    <w:name w:val="Note Heading"/>
    <w:basedOn w:val="Normal"/>
    <w:next w:val="Normal"/>
    <w:rsid w:val="00616FC2"/>
  </w:style>
  <w:style w:type="paragraph" w:styleId="Textosinformato">
    <w:name w:val="Plain Text"/>
    <w:basedOn w:val="Normal"/>
    <w:rsid w:val="00616FC2"/>
    <w:rPr>
      <w:rFonts w:ascii="Courier New" w:hAnsi="Courier New"/>
    </w:rPr>
  </w:style>
  <w:style w:type="paragraph" w:styleId="Saludo">
    <w:name w:val="Salutation"/>
    <w:basedOn w:val="Normal"/>
    <w:next w:val="Normal"/>
    <w:rsid w:val="00616FC2"/>
  </w:style>
  <w:style w:type="paragraph" w:styleId="Firma">
    <w:name w:val="Signature"/>
    <w:basedOn w:val="Normal"/>
    <w:rsid w:val="00616FC2"/>
    <w:pPr>
      <w:ind w:left="4320"/>
    </w:pPr>
  </w:style>
  <w:style w:type="character" w:styleId="Textoennegrita">
    <w:name w:val="Strong"/>
    <w:qFormat/>
    <w:rsid w:val="00616FC2"/>
    <w:rPr>
      <w:b/>
      <w:bCs/>
    </w:rPr>
  </w:style>
  <w:style w:type="table" w:styleId="Tablaconefectos3D1">
    <w:name w:val="Table 3D effects 1"/>
    <w:basedOn w:val="Tablanormal"/>
    <w:rsid w:val="00616FC2"/>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16FC2"/>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16FC2"/>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616FC2"/>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16FC2"/>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16FC2"/>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16FC2"/>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616FC2"/>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16FC2"/>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16FC2"/>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616FC2"/>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16FC2"/>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16FC2"/>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16FC2"/>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16FC2"/>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616FC2"/>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rsid w:val="00616FC2"/>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616FC2"/>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1">
    <w:name w:val="Table Grid 1"/>
    <w:basedOn w:val="Tablanormal"/>
    <w:rsid w:val="00616FC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16FC2"/>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16FC2"/>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16FC2"/>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16FC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16FC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16FC2"/>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16FC2"/>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616FC2"/>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16FC2"/>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16FC2"/>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16FC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16FC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16FC2"/>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16FC2"/>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16FC2"/>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rsid w:val="00616FC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616FC2"/>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16FC2"/>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16FC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16FC2"/>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16FC2"/>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616FC2"/>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1">
    <w:name w:val="Table Web 1"/>
    <w:basedOn w:val="Tablanormal"/>
    <w:rsid w:val="00616FC2"/>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16FC2"/>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16FC2"/>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tulo">
    <w:name w:val="Subtitle"/>
    <w:basedOn w:val="Normal"/>
    <w:qFormat/>
    <w:rsid w:val="00616FC2"/>
    <w:pPr>
      <w:jc w:val="center"/>
      <w:outlineLvl w:val="1"/>
    </w:pPr>
    <w:rPr>
      <w:sz w:val="24"/>
      <w:szCs w:val="24"/>
    </w:rPr>
  </w:style>
  <w:style w:type="paragraph" w:styleId="Puesto">
    <w:name w:val="Title"/>
    <w:basedOn w:val="Normal"/>
    <w:qFormat/>
    <w:rsid w:val="00616FC2"/>
    <w:pPr>
      <w:spacing w:before="240"/>
      <w:jc w:val="center"/>
      <w:outlineLvl w:val="0"/>
    </w:pPr>
    <w:rPr>
      <w:b/>
      <w:bCs/>
      <w:kern w:val="28"/>
      <w:sz w:val="32"/>
      <w:szCs w:val="32"/>
    </w:rPr>
  </w:style>
  <w:style w:type="character" w:customStyle="1" w:styleId="System">
    <w:name w:val="System"/>
    <w:aliases w:val="sys"/>
    <w:locked/>
    <w:rsid w:val="00616FC2"/>
    <w:rPr>
      <w:b/>
      <w:color w:val="auto"/>
      <w:szCs w:val="20"/>
      <w:u w:val="none"/>
      <w:bdr w:val="none" w:sz="0" w:space="0" w:color="auto"/>
      <w:shd w:val="clear" w:color="auto" w:fill="auto"/>
    </w:rPr>
  </w:style>
  <w:style w:type="character" w:customStyle="1" w:styleId="UserInputLocalizable">
    <w:name w:val="User Input Localizable"/>
    <w:aliases w:val="uil"/>
    <w:rsid w:val="00616FC2"/>
    <w:rPr>
      <w:b/>
      <w:color w:val="auto"/>
      <w:szCs w:val="18"/>
      <w:u w:val="none"/>
    </w:rPr>
  </w:style>
  <w:style w:type="character" w:customStyle="1" w:styleId="UnmanagedCodeEntityReference">
    <w:name w:val="Unmanaged Code Entity Reference"/>
    <w:aliases w:val="ucer"/>
    <w:locked/>
    <w:rsid w:val="00616FC2"/>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616FC2"/>
    <w:rPr>
      <w:b/>
      <w:szCs w:val="18"/>
    </w:rPr>
  </w:style>
  <w:style w:type="character" w:customStyle="1" w:styleId="Placeholder">
    <w:name w:val="Placeholder"/>
    <w:aliases w:val="ph"/>
    <w:rsid w:val="00616FC2"/>
    <w:rPr>
      <w:i/>
      <w:color w:val="auto"/>
      <w:szCs w:val="18"/>
      <w:u w:val="none"/>
    </w:rPr>
  </w:style>
  <w:style w:type="character" w:customStyle="1" w:styleId="Math">
    <w:name w:val="Math"/>
    <w:aliases w:val="m"/>
    <w:locked/>
    <w:rsid w:val="00616FC2"/>
    <w:rPr>
      <w:color w:val="C0C0C0"/>
      <w:szCs w:val="18"/>
      <w:u w:val="none"/>
      <w:bdr w:val="none" w:sz="0" w:space="0" w:color="auto"/>
      <w:shd w:val="clear" w:color="auto" w:fill="auto"/>
    </w:rPr>
  </w:style>
  <w:style w:type="character" w:customStyle="1" w:styleId="NewTerm">
    <w:name w:val="New Term"/>
    <w:aliases w:val="nt"/>
    <w:locked/>
    <w:rsid w:val="00616FC2"/>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616FC2"/>
    <w:rPr>
      <w:color w:val="C0C0C0"/>
    </w:rPr>
  </w:style>
  <w:style w:type="paragraph" w:customStyle="1" w:styleId="BulletedDynamicLinkinList2">
    <w:name w:val="Bulleted Dynamic Link in List 2"/>
    <w:basedOn w:val="Normal"/>
    <w:locked/>
    <w:rsid w:val="00616FC2"/>
    <w:rPr>
      <w:color w:val="C0C0C0"/>
    </w:rPr>
  </w:style>
  <w:style w:type="paragraph" w:customStyle="1" w:styleId="BulletedDynamicLink">
    <w:name w:val="Bulleted Dynamic Link"/>
    <w:basedOn w:val="Normal"/>
    <w:locked/>
    <w:rsid w:val="00616FC2"/>
    <w:rPr>
      <w:color w:val="C0C0C0"/>
    </w:rPr>
  </w:style>
  <w:style w:type="character" w:customStyle="1" w:styleId="Ttulo6Car">
    <w:name w:val="Título 6 Car"/>
    <w:aliases w:val="h6 Car"/>
    <w:link w:val="Ttulo6"/>
    <w:rsid w:val="00616FC2"/>
    <w:rPr>
      <w:rFonts w:ascii="Arial" w:eastAsia="SimSun" w:hAnsi="Arial"/>
      <w:b/>
      <w:kern w:val="24"/>
    </w:rPr>
  </w:style>
  <w:style w:type="character" w:customStyle="1" w:styleId="LabelChar">
    <w:name w:val="Label Char"/>
    <w:aliases w:val="l Char"/>
    <w:link w:val="Label"/>
    <w:rsid w:val="00616FC2"/>
    <w:rPr>
      <w:rFonts w:ascii="Arial" w:eastAsia="SimSun" w:hAnsi="Arial"/>
      <w:b/>
      <w:kern w:val="24"/>
    </w:rPr>
  </w:style>
  <w:style w:type="character" w:customStyle="1" w:styleId="Ttulo5Car">
    <w:name w:val="Título 5 Car"/>
    <w:aliases w:val="h5 Car"/>
    <w:link w:val="Ttulo5"/>
    <w:rsid w:val="00616FC2"/>
    <w:rPr>
      <w:rFonts w:ascii="Arial" w:eastAsia="SimSun" w:hAnsi="Arial"/>
      <w:b/>
      <w:kern w:val="24"/>
      <w:szCs w:val="40"/>
    </w:rPr>
  </w:style>
  <w:style w:type="character" w:customStyle="1" w:styleId="Ttulo1Car">
    <w:name w:val="Título 1 Car"/>
    <w:aliases w:val="h1 Car"/>
    <w:link w:val="Ttulo1"/>
    <w:rsid w:val="00616FC2"/>
    <w:rPr>
      <w:rFonts w:ascii="Arial" w:eastAsia="SimSun" w:hAnsi="Arial"/>
      <w:b/>
      <w:kern w:val="24"/>
      <w:sz w:val="40"/>
      <w:szCs w:val="40"/>
    </w:rPr>
  </w:style>
  <w:style w:type="character" w:customStyle="1" w:styleId="LabelinList1Char">
    <w:name w:val="Label in List 1 Char"/>
    <w:aliases w:val="l1 Char"/>
    <w:basedOn w:val="LabelChar"/>
    <w:link w:val="LabelinList1"/>
    <w:rsid w:val="00616FC2"/>
    <w:rPr>
      <w:rFonts w:ascii="Arial" w:eastAsia="SimSun" w:hAnsi="Arial"/>
      <w:b/>
      <w:kern w:val="24"/>
    </w:rPr>
  </w:style>
  <w:style w:type="paragraph" w:customStyle="1" w:styleId="Strikethrough">
    <w:name w:val="Strikethrough"/>
    <w:aliases w:val="strike"/>
    <w:basedOn w:val="Normal"/>
    <w:rsid w:val="00616FC2"/>
    <w:rPr>
      <w:strike/>
    </w:rPr>
  </w:style>
  <w:style w:type="paragraph" w:customStyle="1" w:styleId="TableFootnote">
    <w:name w:val="Table Footnote"/>
    <w:aliases w:val="tf"/>
    <w:basedOn w:val="Normal"/>
    <w:rsid w:val="00616FC2"/>
    <w:pPr>
      <w:spacing w:before="80" w:after="80"/>
      <w:ind w:left="216" w:hanging="216"/>
    </w:pPr>
  </w:style>
  <w:style w:type="paragraph" w:customStyle="1" w:styleId="TableFootnoteinList1">
    <w:name w:val="Table Footnote in List 1"/>
    <w:aliases w:val="tf1"/>
    <w:basedOn w:val="TableFootnote"/>
    <w:rsid w:val="00616FC2"/>
    <w:pPr>
      <w:ind w:left="576"/>
    </w:pPr>
  </w:style>
  <w:style w:type="paragraph" w:customStyle="1" w:styleId="TableFootnoteinList2">
    <w:name w:val="Table Footnote in List 2"/>
    <w:aliases w:val="tf2"/>
    <w:basedOn w:val="TableFootnote"/>
    <w:rsid w:val="00616FC2"/>
    <w:pPr>
      <w:ind w:left="936"/>
    </w:pPr>
  </w:style>
  <w:style w:type="character" w:customStyle="1" w:styleId="DynamicLink">
    <w:name w:val="Dynamic Link"/>
    <w:aliases w:val="dl"/>
    <w:locked/>
    <w:rsid w:val="00616FC2"/>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anormal"/>
    <w:locked/>
    <w:rsid w:val="00616FC2"/>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616FC2"/>
    <w:rPr>
      <w:color w:val="C0C0C0"/>
    </w:rPr>
  </w:style>
  <w:style w:type="paragraph" w:customStyle="1" w:styleId="PrintDivisionNumber">
    <w:name w:val="Print Division Number"/>
    <w:aliases w:val="pdn"/>
    <w:basedOn w:val="Normal"/>
    <w:locked/>
    <w:rsid w:val="00616FC2"/>
    <w:pPr>
      <w:spacing w:after="0" w:line="240" w:lineRule="auto"/>
    </w:pPr>
    <w:rPr>
      <w:color w:val="C0C0C0"/>
    </w:rPr>
  </w:style>
  <w:style w:type="paragraph" w:customStyle="1" w:styleId="PrintDivisionTitle">
    <w:name w:val="Print Division Title"/>
    <w:aliases w:val="pdt"/>
    <w:basedOn w:val="Normal"/>
    <w:locked/>
    <w:rsid w:val="00616FC2"/>
    <w:pPr>
      <w:spacing w:after="0" w:line="240" w:lineRule="auto"/>
    </w:pPr>
    <w:rPr>
      <w:color w:val="C0C0C0"/>
    </w:rPr>
  </w:style>
  <w:style w:type="paragraph" w:customStyle="1" w:styleId="PrintMSCorp">
    <w:name w:val="Print MS Corp"/>
    <w:aliases w:val="pms"/>
    <w:basedOn w:val="Normal"/>
    <w:locked/>
    <w:rsid w:val="00616FC2"/>
    <w:pPr>
      <w:spacing w:after="0" w:line="240" w:lineRule="auto"/>
    </w:pPr>
    <w:rPr>
      <w:color w:val="C0C0C0"/>
    </w:rPr>
  </w:style>
  <w:style w:type="paragraph" w:customStyle="1" w:styleId="RevisionHistory">
    <w:name w:val="Revision History"/>
    <w:aliases w:val="rh"/>
    <w:basedOn w:val="Normal"/>
    <w:locked/>
    <w:rsid w:val="00616FC2"/>
    <w:pPr>
      <w:spacing w:after="0" w:line="240" w:lineRule="auto"/>
    </w:pPr>
    <w:rPr>
      <w:color w:val="C0C0C0"/>
    </w:rPr>
  </w:style>
  <w:style w:type="character" w:customStyle="1" w:styleId="SV">
    <w:name w:val="SV"/>
    <w:locked/>
    <w:rsid w:val="00616FC2"/>
    <w:rPr>
      <w:rFonts w:ascii="Arial" w:hAnsi="Arial"/>
      <w:color w:val="C0C0C0"/>
      <w:sz w:val="20"/>
      <w:szCs w:val="18"/>
      <w:bdr w:val="none" w:sz="0" w:space="0" w:color="auto"/>
      <w:shd w:val="clear" w:color="auto" w:fill="auto"/>
    </w:rPr>
  </w:style>
  <w:style w:type="character" w:styleId="Hipervnculo">
    <w:name w:val="Hyperlink"/>
    <w:uiPriority w:val="99"/>
    <w:rsid w:val="00616FC2"/>
    <w:rPr>
      <w:color w:val="0000FF"/>
      <w:sz w:val="20"/>
      <w:szCs w:val="18"/>
      <w:u w:val="single"/>
    </w:rPr>
  </w:style>
  <w:style w:type="paragraph" w:customStyle="1" w:styleId="Copyright">
    <w:name w:val="Copyright"/>
    <w:aliases w:val="copy"/>
    <w:basedOn w:val="Normal"/>
    <w:rsid w:val="00616FC2"/>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616FC2"/>
    <w:pPr>
      <w:ind w:left="720"/>
    </w:pPr>
  </w:style>
  <w:style w:type="paragraph" w:customStyle="1" w:styleId="ProcedureTitle">
    <w:name w:val="Procedure Title"/>
    <w:aliases w:val="prt"/>
    <w:basedOn w:val="Normal"/>
    <w:rsid w:val="00616FC2"/>
    <w:pPr>
      <w:keepNext/>
      <w:spacing w:before="240" w:line="240" w:lineRule="auto"/>
      <w:ind w:left="360" w:hanging="360"/>
    </w:pPr>
    <w:rPr>
      <w:b/>
    </w:rPr>
  </w:style>
  <w:style w:type="paragraph" w:customStyle="1" w:styleId="TextIndented">
    <w:name w:val="Text Indented"/>
    <w:aliases w:val="ti"/>
    <w:basedOn w:val="Normal"/>
    <w:rsid w:val="00616FC2"/>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616FC2"/>
    <w:rPr>
      <w:rFonts w:ascii="Courier New" w:hAnsi="Courier New"/>
      <w:noProof/>
      <w:color w:val="000000"/>
      <w:szCs w:val="16"/>
      <w:lang w:val="en-US" w:eastAsia="en-US" w:bidi="ar-SA"/>
    </w:rPr>
  </w:style>
  <w:style w:type="character" w:customStyle="1" w:styleId="ListaconvietasCar">
    <w:name w:val="Lista con viñetas Car"/>
    <w:link w:val="Listaconvietas"/>
    <w:rsid w:val="00616FC2"/>
    <w:rPr>
      <w:rFonts w:ascii="Arial" w:eastAsia="SimSun" w:hAnsi="Arial"/>
      <w:kern w:val="24"/>
    </w:rPr>
  </w:style>
  <w:style w:type="character" w:customStyle="1" w:styleId="BulletedList2Char">
    <w:name w:val="Bulleted List 2 Char"/>
    <w:aliases w:val="bl2 Char Char"/>
    <w:basedOn w:val="ListaconvietasCar"/>
    <w:link w:val="BulletedList2"/>
    <w:rsid w:val="00616FC2"/>
    <w:rPr>
      <w:rFonts w:ascii="Arial" w:eastAsia="SimSun" w:hAnsi="Arial"/>
      <w:kern w:val="24"/>
    </w:rPr>
  </w:style>
  <w:style w:type="paragraph" w:styleId="TDC5">
    <w:name w:val="toc 5"/>
    <w:aliases w:val="toc5"/>
    <w:basedOn w:val="Normal"/>
    <w:next w:val="Normal"/>
    <w:rsid w:val="00616FC2"/>
    <w:pPr>
      <w:spacing w:after="0"/>
      <w:ind w:left="936" w:hanging="187"/>
    </w:pPr>
  </w:style>
  <w:style w:type="paragraph" w:customStyle="1" w:styleId="PageHeader">
    <w:name w:val="Page Header"/>
    <w:aliases w:val="pgh"/>
    <w:basedOn w:val="Normal"/>
    <w:rsid w:val="00616FC2"/>
    <w:pPr>
      <w:spacing w:after="240" w:line="240" w:lineRule="auto"/>
      <w:jc w:val="right"/>
    </w:pPr>
    <w:rPr>
      <w:b/>
    </w:rPr>
  </w:style>
  <w:style w:type="paragraph" w:customStyle="1" w:styleId="PageFooter">
    <w:name w:val="Page Footer"/>
    <w:aliases w:val="pgf"/>
    <w:basedOn w:val="Normal"/>
    <w:rsid w:val="00616FC2"/>
    <w:pPr>
      <w:spacing w:after="0" w:line="240" w:lineRule="auto"/>
      <w:jc w:val="right"/>
    </w:pPr>
  </w:style>
  <w:style w:type="paragraph" w:customStyle="1" w:styleId="PageNum">
    <w:name w:val="Page Num"/>
    <w:aliases w:val="pgn"/>
    <w:basedOn w:val="Normal"/>
    <w:rsid w:val="00616FC2"/>
    <w:pPr>
      <w:spacing w:after="0" w:line="240" w:lineRule="auto"/>
      <w:ind w:right="518"/>
      <w:jc w:val="right"/>
    </w:pPr>
    <w:rPr>
      <w:b/>
    </w:rPr>
  </w:style>
  <w:style w:type="character" w:customStyle="1" w:styleId="NumberedListIndexer">
    <w:name w:val="Numbered List Indexer"/>
    <w:aliases w:val="nlx"/>
    <w:rsid w:val="00616FC2"/>
    <w:rPr>
      <w:dstrike w:val="0"/>
      <w:vanish/>
      <w:color w:val="C0C0C0"/>
      <w:szCs w:val="18"/>
      <w:u w:val="none"/>
      <w:vertAlign w:val="baseline"/>
    </w:rPr>
  </w:style>
  <w:style w:type="paragraph" w:customStyle="1" w:styleId="ProcedureTitleinList1">
    <w:name w:val="Procedure Title in List 1"/>
    <w:aliases w:val="prt1"/>
    <w:basedOn w:val="ProcedureTitle"/>
    <w:rsid w:val="00616FC2"/>
  </w:style>
  <w:style w:type="paragraph" w:styleId="TDC6">
    <w:name w:val="toc 6"/>
    <w:aliases w:val="toc6"/>
    <w:basedOn w:val="Normal"/>
    <w:next w:val="Normal"/>
    <w:rsid w:val="00616FC2"/>
    <w:pPr>
      <w:spacing w:after="0"/>
      <w:ind w:left="1123" w:hanging="187"/>
    </w:pPr>
  </w:style>
  <w:style w:type="paragraph" w:customStyle="1" w:styleId="ProcedureTitleinList2">
    <w:name w:val="Procedure Title in List 2"/>
    <w:aliases w:val="prt2"/>
    <w:basedOn w:val="ProcedureTitle"/>
    <w:rsid w:val="00616FC2"/>
    <w:pPr>
      <w:ind w:left="720"/>
    </w:pPr>
  </w:style>
  <w:style w:type="table" w:customStyle="1" w:styleId="DefinitionTable">
    <w:name w:val="Definition Table"/>
    <w:aliases w:val="dtbl"/>
    <w:basedOn w:val="Tablanormal"/>
    <w:rsid w:val="00616FC2"/>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DC9">
    <w:name w:val="toc 9"/>
    <w:basedOn w:val="Normal"/>
    <w:next w:val="Normal"/>
    <w:rsid w:val="00616FC2"/>
    <w:pPr>
      <w:ind w:left="1785" w:hanging="187"/>
    </w:pPr>
  </w:style>
  <w:style w:type="paragraph" w:styleId="TDC7">
    <w:name w:val="toc 7"/>
    <w:basedOn w:val="Normal"/>
    <w:next w:val="Normal"/>
    <w:rsid w:val="00616FC2"/>
    <w:pPr>
      <w:ind w:left="1382" w:hanging="187"/>
    </w:pPr>
  </w:style>
  <w:style w:type="paragraph" w:styleId="TDC8">
    <w:name w:val="toc 8"/>
    <w:basedOn w:val="Normal"/>
    <w:next w:val="Normal"/>
    <w:rsid w:val="00616FC2"/>
    <w:pPr>
      <w:ind w:left="1584" w:hanging="187"/>
    </w:pPr>
  </w:style>
  <w:style w:type="table" w:customStyle="1" w:styleId="DefinitionTableinList1">
    <w:name w:val="Definition Table in List 1"/>
    <w:aliases w:val="dtbl1"/>
    <w:basedOn w:val="DefinitionTable"/>
    <w:rsid w:val="00616FC2"/>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616FC2"/>
    <w:tblPr>
      <w:tblInd w:w="907" w:type="dxa"/>
      <w:tblCellMar>
        <w:top w:w="0" w:type="dxa"/>
        <w:left w:w="0" w:type="dxa"/>
        <w:bottom w:w="0" w:type="dxa"/>
        <w:right w:w="0" w:type="dxa"/>
      </w:tblCellMar>
    </w:tblPr>
  </w:style>
  <w:style w:type="table" w:customStyle="1" w:styleId="PacketTable">
    <w:name w:val="Packet Table"/>
    <w:basedOn w:val="Tablanormal"/>
    <w:rsid w:val="00616FC2"/>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aconvietas"/>
    <w:rsid w:val="00616FC2"/>
    <w:pPr>
      <w:numPr>
        <w:numId w:val="6"/>
      </w:numPr>
      <w:spacing w:line="260" w:lineRule="exact"/>
      <w:ind w:left="1080"/>
    </w:pPr>
  </w:style>
  <w:style w:type="paragraph" w:customStyle="1" w:styleId="BulletedList4">
    <w:name w:val="Bulleted List 4"/>
    <w:aliases w:val="bl4"/>
    <w:basedOn w:val="Listaconvietas"/>
    <w:rsid w:val="00616FC2"/>
    <w:pPr>
      <w:numPr>
        <w:numId w:val="7"/>
      </w:numPr>
      <w:ind w:left="1440"/>
    </w:pPr>
  </w:style>
  <w:style w:type="paragraph" w:customStyle="1" w:styleId="BulletedList5">
    <w:name w:val="Bulleted List 5"/>
    <w:aliases w:val="bl5"/>
    <w:basedOn w:val="Listaconvietas"/>
    <w:rsid w:val="00616FC2"/>
    <w:pPr>
      <w:numPr>
        <w:numId w:val="8"/>
      </w:numPr>
      <w:ind w:left="1800"/>
    </w:pPr>
  </w:style>
  <w:style w:type="character" w:customStyle="1" w:styleId="FooterItalic">
    <w:name w:val="Footer Italic"/>
    <w:aliases w:val="fi"/>
    <w:rsid w:val="00616FC2"/>
    <w:rPr>
      <w:rFonts w:ascii="Times New Roman" w:hAnsi="Times New Roman"/>
      <w:i/>
      <w:sz w:val="16"/>
      <w:szCs w:val="16"/>
    </w:rPr>
  </w:style>
  <w:style w:type="character" w:customStyle="1" w:styleId="FooterSmall">
    <w:name w:val="Footer Small"/>
    <w:aliases w:val="fs"/>
    <w:rsid w:val="00616FC2"/>
    <w:rPr>
      <w:rFonts w:ascii="Times New Roman" w:hAnsi="Times New Roman"/>
      <w:sz w:val="17"/>
      <w:szCs w:val="16"/>
    </w:rPr>
  </w:style>
  <w:style w:type="paragraph" w:customStyle="1" w:styleId="GenericEntry">
    <w:name w:val="Generic Entry"/>
    <w:aliases w:val="ge"/>
    <w:basedOn w:val="Normal"/>
    <w:next w:val="Normal"/>
    <w:rsid w:val="00616FC2"/>
    <w:pPr>
      <w:spacing w:after="240" w:line="260" w:lineRule="exact"/>
      <w:ind w:left="720" w:hanging="720"/>
    </w:pPr>
  </w:style>
  <w:style w:type="table" w:customStyle="1" w:styleId="IndentedPacketFieldBits">
    <w:name w:val="Indented Packet Field Bits"/>
    <w:aliases w:val="pfbi"/>
    <w:basedOn w:val="Tablanormal"/>
    <w:rsid w:val="00616FC2"/>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aconnmeros"/>
    <w:rsid w:val="00616FC2"/>
    <w:pPr>
      <w:numPr>
        <w:numId w:val="9"/>
      </w:numPr>
    </w:pPr>
  </w:style>
  <w:style w:type="paragraph" w:customStyle="1" w:styleId="NumberedList4">
    <w:name w:val="Numbered List 4"/>
    <w:aliases w:val="nl4"/>
    <w:basedOn w:val="Listaconnmeros"/>
    <w:rsid w:val="00616FC2"/>
    <w:pPr>
      <w:numPr>
        <w:numId w:val="10"/>
      </w:numPr>
      <w:tabs>
        <w:tab w:val="left" w:pos="1800"/>
      </w:tabs>
    </w:pPr>
  </w:style>
  <w:style w:type="paragraph" w:customStyle="1" w:styleId="NumberedList5">
    <w:name w:val="Numbered List 5"/>
    <w:aliases w:val="nl5"/>
    <w:basedOn w:val="Listaconnmeros"/>
    <w:rsid w:val="00616FC2"/>
    <w:pPr>
      <w:numPr>
        <w:numId w:val="11"/>
      </w:numPr>
    </w:pPr>
  </w:style>
  <w:style w:type="table" w:customStyle="1" w:styleId="PacketFieldBitsTable">
    <w:name w:val="Packet Field Bits Table"/>
    <w:aliases w:val="pfbt"/>
    <w:basedOn w:val="Tablanormal"/>
    <w:rsid w:val="00616FC2"/>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anormal"/>
    <w:rsid w:val="00616FC2"/>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Style1">
    <w:name w:val="Style1"/>
    <w:basedOn w:val="Normal"/>
    <w:qFormat/>
    <w:rsid w:val="00616FC2"/>
  </w:style>
  <w:style w:type="paragraph" w:customStyle="1" w:styleId="CodeinList2">
    <w:name w:val="Code in List 2"/>
    <w:aliases w:val="c2"/>
    <w:basedOn w:val="CodeinList1"/>
    <w:qFormat/>
    <w:rsid w:val="00616FC2"/>
    <w:pPr>
      <w:ind w:left="720"/>
    </w:pPr>
  </w:style>
  <w:style w:type="paragraph" w:customStyle="1" w:styleId="CodeinList1">
    <w:name w:val="Code in List 1"/>
    <w:aliases w:val="c1"/>
    <w:basedOn w:val="Code"/>
    <w:qFormat/>
    <w:rsid w:val="00616FC2"/>
    <w:pPr>
      <w:ind w:left="360"/>
    </w:pPr>
  </w:style>
  <w:style w:type="paragraph" w:customStyle="1" w:styleId="AlertTextBulletedinList2">
    <w:name w:val="Alert Text Bulleted in List 2"/>
    <w:aliases w:val="atbl2"/>
    <w:basedOn w:val="BulletedList2"/>
    <w:rsid w:val="00616FC2"/>
  </w:style>
  <w:style w:type="character" w:styleId="Nmerodepgina">
    <w:name w:val="page number"/>
    <w:basedOn w:val="Fuentedeprrafopredeter"/>
    <w:rsid w:val="00616FC2"/>
  </w:style>
  <w:style w:type="paragraph" w:styleId="Prrafodelista">
    <w:name w:val="List Paragraph"/>
    <w:basedOn w:val="Normal"/>
    <w:uiPriority w:val="34"/>
    <w:qFormat/>
    <w:rsid w:val="00010E03"/>
    <w:pPr>
      <w:ind w:left="720"/>
    </w:pPr>
  </w:style>
  <w:style w:type="table" w:styleId="Cuadrculaclara-nfasis1">
    <w:name w:val="Light Grid Accent 1"/>
    <w:basedOn w:val="Tablanormal"/>
    <w:uiPriority w:val="62"/>
    <w:rsid w:val="00D14469"/>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teTitle">
    <w:name w:val="Note Title"/>
    <w:basedOn w:val="Normal"/>
    <w:next w:val="Normal"/>
    <w:uiPriority w:val="19"/>
    <w:qFormat/>
    <w:rsid w:val="00D14469"/>
    <w:pPr>
      <w:keepNext/>
      <w:pBdr>
        <w:left w:val="single" w:sz="18" w:space="6" w:color="4F81BD"/>
      </w:pBdr>
      <w:ind w:left="720"/>
    </w:pPr>
    <w:rPr>
      <w:b/>
      <w:bCs/>
      <w:color w:val="4F81BD"/>
      <w:szCs w:val="18"/>
    </w:rPr>
  </w:style>
  <w:style w:type="paragraph" w:customStyle="1" w:styleId="Note">
    <w:name w:val="Note"/>
    <w:basedOn w:val="Normal"/>
    <w:uiPriority w:val="19"/>
    <w:qFormat/>
    <w:rsid w:val="00D14469"/>
    <w:pPr>
      <w:pBdr>
        <w:left w:val="single" w:sz="18" w:space="6" w:color="4F81BD"/>
      </w:pBdr>
      <w:ind w:left="720"/>
    </w:pPr>
    <w:rPr>
      <w:szCs w:val="18"/>
    </w:rPr>
  </w:style>
  <w:style w:type="table" w:styleId="Listamedia2-nfasis1">
    <w:name w:val="Medium List 2 Accent 1"/>
    <w:basedOn w:val="Tablanormal"/>
    <w:uiPriority w:val="66"/>
    <w:rsid w:val="00D14469"/>
    <w:rPr>
      <w:rFonts w:ascii="Calibri" w:eastAsia="MS Gothic"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PiedepginaCar">
    <w:name w:val="Pie de página Car"/>
    <w:aliases w:val="f Car"/>
    <w:link w:val="Piedepgina"/>
    <w:uiPriority w:val="99"/>
    <w:rsid w:val="00EA543E"/>
    <w:rPr>
      <w:rFonts w:ascii="Arial" w:eastAsia="PMingLiU" w:hAnsi="Arial"/>
      <w:kern w:val="24"/>
      <w:lang w:eastAsia="en-US"/>
    </w:rPr>
  </w:style>
  <w:style w:type="paragraph" w:styleId="Cita">
    <w:name w:val="Quote"/>
    <w:basedOn w:val="Normal"/>
    <w:next w:val="Normal"/>
    <w:link w:val="CitaCar"/>
    <w:qFormat/>
    <w:rsid w:val="00BF6AEE"/>
    <w:pPr>
      <w:spacing w:before="200" w:after="160"/>
      <w:ind w:left="864" w:right="864"/>
      <w:jc w:val="center"/>
    </w:pPr>
    <w:rPr>
      <w:i/>
      <w:iCs/>
      <w:color w:val="404040"/>
    </w:rPr>
  </w:style>
  <w:style w:type="character" w:customStyle="1" w:styleId="CitaCar">
    <w:name w:val="Cita Car"/>
    <w:link w:val="Cita"/>
    <w:rsid w:val="00BF6AEE"/>
    <w:rPr>
      <w:rFonts w:ascii="Calibri" w:eastAsia="Calibri" w:hAnsi="Calibri"/>
      <w:i/>
      <w:iCs/>
      <w:color w:val="404040"/>
      <w:sz w:val="22"/>
      <w:szCs w:val="22"/>
    </w:rPr>
  </w:style>
  <w:style w:type="character" w:customStyle="1" w:styleId="HTMLconformatoprevioCar">
    <w:name w:val="HTML con formato previo Car"/>
    <w:link w:val="HTMLconformatoprevio"/>
    <w:uiPriority w:val="99"/>
    <w:rsid w:val="00043252"/>
    <w:rPr>
      <w:rFonts w:ascii="Courier New" w:eastAsia="Calibri" w:hAnsi="Courier New"/>
      <w:sz w:val="22"/>
      <w:szCs w:val="22"/>
    </w:rPr>
  </w:style>
  <w:style w:type="paragraph" w:customStyle="1" w:styleId="LWPParagraphText">
    <w:name w:val="LWP: Paragraph Text"/>
    <w:basedOn w:val="Normal"/>
    <w:qFormat/>
    <w:rsid w:val="007626C3"/>
    <w:pPr>
      <w:spacing w:after="120" w:line="260" w:lineRule="exact"/>
    </w:pPr>
    <w:rPr>
      <w:rFonts w:ascii="Arial" w:hAnsi="Arial"/>
      <w:sz w:val="20"/>
      <w:szCs w:val="20"/>
    </w:rPr>
  </w:style>
  <w:style w:type="paragraph" w:customStyle="1" w:styleId="LWPChapterPaperTitle">
    <w:name w:val="LWP: Chapter/Paper Title"/>
    <w:basedOn w:val="Normal"/>
    <w:next w:val="LWPParagraphText"/>
    <w:qFormat/>
    <w:rsid w:val="007626C3"/>
    <w:pPr>
      <w:pBdr>
        <w:bottom w:val="single" w:sz="4" w:space="1" w:color="auto"/>
      </w:pBdr>
      <w:spacing w:before="120" w:after="120" w:line="240" w:lineRule="auto"/>
    </w:pPr>
    <w:rPr>
      <w:rFonts w:ascii="Arial" w:hAnsi="Arial"/>
      <w:b/>
      <w:color w:val="1F497D"/>
      <w:sz w:val="5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8650">
      <w:bodyDiv w:val="1"/>
      <w:marLeft w:val="0"/>
      <w:marRight w:val="0"/>
      <w:marTop w:val="0"/>
      <w:marBottom w:val="0"/>
      <w:divBdr>
        <w:top w:val="none" w:sz="0" w:space="0" w:color="auto"/>
        <w:left w:val="none" w:sz="0" w:space="0" w:color="auto"/>
        <w:bottom w:val="none" w:sz="0" w:space="0" w:color="auto"/>
        <w:right w:val="none" w:sz="0" w:space="0" w:color="auto"/>
      </w:divBdr>
    </w:div>
    <w:div w:id="283929949">
      <w:bodyDiv w:val="1"/>
      <w:marLeft w:val="0"/>
      <w:marRight w:val="0"/>
      <w:marTop w:val="0"/>
      <w:marBottom w:val="0"/>
      <w:divBdr>
        <w:top w:val="none" w:sz="0" w:space="0" w:color="auto"/>
        <w:left w:val="none" w:sz="0" w:space="0" w:color="auto"/>
        <w:bottom w:val="none" w:sz="0" w:space="0" w:color="auto"/>
        <w:right w:val="none" w:sz="0" w:space="0" w:color="auto"/>
      </w:divBdr>
      <w:divsChild>
        <w:div w:id="1371303877">
          <w:marLeft w:val="0"/>
          <w:marRight w:val="0"/>
          <w:marTop w:val="0"/>
          <w:marBottom w:val="0"/>
          <w:divBdr>
            <w:top w:val="none" w:sz="0" w:space="0" w:color="auto"/>
            <w:left w:val="none" w:sz="0" w:space="0" w:color="auto"/>
            <w:bottom w:val="none" w:sz="0" w:space="0" w:color="auto"/>
            <w:right w:val="none" w:sz="0" w:space="0" w:color="auto"/>
          </w:divBdr>
          <w:divsChild>
            <w:div w:id="499740999">
              <w:marLeft w:val="0"/>
              <w:marRight w:val="0"/>
              <w:marTop w:val="0"/>
              <w:marBottom w:val="0"/>
              <w:divBdr>
                <w:top w:val="none" w:sz="0" w:space="0" w:color="auto"/>
                <w:left w:val="none" w:sz="0" w:space="0" w:color="auto"/>
                <w:bottom w:val="none" w:sz="0" w:space="0" w:color="auto"/>
                <w:right w:val="none" w:sz="0" w:space="0" w:color="auto"/>
              </w:divBdr>
              <w:divsChild>
                <w:div w:id="849177448">
                  <w:marLeft w:val="4200"/>
                  <w:marRight w:val="0"/>
                  <w:marTop w:val="0"/>
                  <w:marBottom w:val="0"/>
                  <w:divBdr>
                    <w:top w:val="none" w:sz="0" w:space="0" w:color="auto"/>
                    <w:left w:val="none" w:sz="0" w:space="0" w:color="auto"/>
                    <w:bottom w:val="none" w:sz="0" w:space="0" w:color="auto"/>
                    <w:right w:val="none" w:sz="0" w:space="0" w:color="auto"/>
                  </w:divBdr>
                  <w:divsChild>
                    <w:div w:id="294337701">
                      <w:marLeft w:val="0"/>
                      <w:marRight w:val="0"/>
                      <w:marTop w:val="0"/>
                      <w:marBottom w:val="0"/>
                      <w:divBdr>
                        <w:top w:val="none" w:sz="0" w:space="0" w:color="auto"/>
                        <w:left w:val="none" w:sz="0" w:space="0" w:color="auto"/>
                        <w:bottom w:val="none" w:sz="0" w:space="0" w:color="auto"/>
                        <w:right w:val="none" w:sz="0" w:space="0" w:color="auto"/>
                      </w:divBdr>
                      <w:divsChild>
                        <w:div w:id="2054844187">
                          <w:marLeft w:val="0"/>
                          <w:marRight w:val="0"/>
                          <w:marTop w:val="0"/>
                          <w:marBottom w:val="0"/>
                          <w:divBdr>
                            <w:top w:val="none" w:sz="0" w:space="0" w:color="auto"/>
                            <w:left w:val="none" w:sz="0" w:space="0" w:color="auto"/>
                            <w:bottom w:val="none" w:sz="0" w:space="0" w:color="auto"/>
                            <w:right w:val="none" w:sz="0" w:space="0" w:color="auto"/>
                          </w:divBdr>
                          <w:divsChild>
                            <w:div w:id="569535792">
                              <w:marLeft w:val="0"/>
                              <w:marRight w:val="0"/>
                              <w:marTop w:val="0"/>
                              <w:marBottom w:val="0"/>
                              <w:divBdr>
                                <w:top w:val="none" w:sz="0" w:space="0" w:color="auto"/>
                                <w:left w:val="none" w:sz="0" w:space="0" w:color="auto"/>
                                <w:bottom w:val="none" w:sz="0" w:space="0" w:color="auto"/>
                                <w:right w:val="none" w:sz="0" w:space="0" w:color="auto"/>
                              </w:divBdr>
                              <w:divsChild>
                                <w:div w:id="1968467413">
                                  <w:marLeft w:val="0"/>
                                  <w:marRight w:val="0"/>
                                  <w:marTop w:val="0"/>
                                  <w:marBottom w:val="0"/>
                                  <w:divBdr>
                                    <w:top w:val="none" w:sz="0" w:space="0" w:color="auto"/>
                                    <w:left w:val="none" w:sz="0" w:space="0" w:color="auto"/>
                                    <w:bottom w:val="none" w:sz="0" w:space="0" w:color="auto"/>
                                    <w:right w:val="none" w:sz="0" w:space="0" w:color="auto"/>
                                  </w:divBdr>
                                  <w:divsChild>
                                    <w:div w:id="403064103">
                                      <w:marLeft w:val="0"/>
                                      <w:marRight w:val="0"/>
                                      <w:marTop w:val="0"/>
                                      <w:marBottom w:val="0"/>
                                      <w:divBdr>
                                        <w:top w:val="none" w:sz="0" w:space="0" w:color="auto"/>
                                        <w:left w:val="none" w:sz="0" w:space="0" w:color="auto"/>
                                        <w:bottom w:val="none" w:sz="0" w:space="0" w:color="auto"/>
                                        <w:right w:val="none" w:sz="0" w:space="0" w:color="auto"/>
                                      </w:divBdr>
                                      <w:divsChild>
                                        <w:div w:id="328992555">
                                          <w:marLeft w:val="0"/>
                                          <w:marRight w:val="0"/>
                                          <w:marTop w:val="0"/>
                                          <w:marBottom w:val="0"/>
                                          <w:divBdr>
                                            <w:top w:val="none" w:sz="0" w:space="0" w:color="auto"/>
                                            <w:left w:val="none" w:sz="0" w:space="0" w:color="auto"/>
                                            <w:bottom w:val="none" w:sz="0" w:space="0" w:color="auto"/>
                                            <w:right w:val="none" w:sz="0" w:space="0" w:color="auto"/>
                                          </w:divBdr>
                                          <w:divsChild>
                                            <w:div w:id="743189985">
                                              <w:marLeft w:val="0"/>
                                              <w:marRight w:val="0"/>
                                              <w:marTop w:val="0"/>
                                              <w:marBottom w:val="0"/>
                                              <w:divBdr>
                                                <w:top w:val="none" w:sz="0" w:space="0" w:color="auto"/>
                                                <w:left w:val="none" w:sz="0" w:space="0" w:color="auto"/>
                                                <w:bottom w:val="none" w:sz="0" w:space="0" w:color="auto"/>
                                                <w:right w:val="none" w:sz="0" w:space="0" w:color="auto"/>
                                              </w:divBdr>
                                              <w:divsChild>
                                                <w:div w:id="1676491501">
                                                  <w:marLeft w:val="0"/>
                                                  <w:marRight w:val="0"/>
                                                  <w:marTop w:val="0"/>
                                                  <w:marBottom w:val="0"/>
                                                  <w:divBdr>
                                                    <w:top w:val="none" w:sz="0" w:space="0" w:color="auto"/>
                                                    <w:left w:val="none" w:sz="0" w:space="0" w:color="auto"/>
                                                    <w:bottom w:val="none" w:sz="0" w:space="0" w:color="auto"/>
                                                    <w:right w:val="none" w:sz="0" w:space="0" w:color="auto"/>
                                                  </w:divBdr>
                                                  <w:divsChild>
                                                    <w:div w:id="1623612245">
                                                      <w:marLeft w:val="0"/>
                                                      <w:marRight w:val="0"/>
                                                      <w:marTop w:val="0"/>
                                                      <w:marBottom w:val="0"/>
                                                      <w:divBdr>
                                                        <w:top w:val="none" w:sz="0" w:space="0" w:color="auto"/>
                                                        <w:left w:val="none" w:sz="0" w:space="0" w:color="auto"/>
                                                        <w:bottom w:val="none" w:sz="0" w:space="0" w:color="auto"/>
                                                        <w:right w:val="none" w:sz="0" w:space="0" w:color="auto"/>
                                                      </w:divBdr>
                                                      <w:divsChild>
                                                        <w:div w:id="1074939471">
                                                          <w:marLeft w:val="0"/>
                                                          <w:marRight w:val="0"/>
                                                          <w:marTop w:val="0"/>
                                                          <w:marBottom w:val="0"/>
                                                          <w:divBdr>
                                                            <w:top w:val="none" w:sz="0" w:space="0" w:color="auto"/>
                                                            <w:left w:val="none" w:sz="0" w:space="0" w:color="auto"/>
                                                            <w:bottom w:val="none" w:sz="0" w:space="0" w:color="auto"/>
                                                            <w:right w:val="none" w:sz="0" w:space="0" w:color="auto"/>
                                                          </w:divBdr>
                                                          <w:divsChild>
                                                            <w:div w:id="1612585964">
                                                              <w:marLeft w:val="0"/>
                                                              <w:marRight w:val="0"/>
                                                              <w:marTop w:val="0"/>
                                                              <w:marBottom w:val="0"/>
                                                              <w:divBdr>
                                                                <w:top w:val="none" w:sz="0" w:space="0" w:color="auto"/>
                                                                <w:left w:val="none" w:sz="0" w:space="0" w:color="auto"/>
                                                                <w:bottom w:val="none" w:sz="0" w:space="0" w:color="auto"/>
                                                                <w:right w:val="none" w:sz="0" w:space="0" w:color="auto"/>
                                                              </w:divBdr>
                                                              <w:divsChild>
                                                                <w:div w:id="5790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4578071">
      <w:bodyDiv w:val="1"/>
      <w:marLeft w:val="0"/>
      <w:marRight w:val="0"/>
      <w:marTop w:val="0"/>
      <w:marBottom w:val="0"/>
      <w:divBdr>
        <w:top w:val="none" w:sz="0" w:space="0" w:color="auto"/>
        <w:left w:val="none" w:sz="0" w:space="0" w:color="auto"/>
        <w:bottom w:val="none" w:sz="0" w:space="0" w:color="auto"/>
        <w:right w:val="none" w:sz="0" w:space="0" w:color="auto"/>
      </w:divBdr>
    </w:div>
    <w:div w:id="391467159">
      <w:bodyDiv w:val="1"/>
      <w:marLeft w:val="0"/>
      <w:marRight w:val="0"/>
      <w:marTop w:val="0"/>
      <w:marBottom w:val="0"/>
      <w:divBdr>
        <w:top w:val="none" w:sz="0" w:space="0" w:color="auto"/>
        <w:left w:val="none" w:sz="0" w:space="0" w:color="auto"/>
        <w:bottom w:val="none" w:sz="0" w:space="0" w:color="auto"/>
        <w:right w:val="none" w:sz="0" w:space="0" w:color="auto"/>
      </w:divBdr>
    </w:div>
    <w:div w:id="480584692">
      <w:bodyDiv w:val="1"/>
      <w:marLeft w:val="0"/>
      <w:marRight w:val="0"/>
      <w:marTop w:val="0"/>
      <w:marBottom w:val="0"/>
      <w:divBdr>
        <w:top w:val="none" w:sz="0" w:space="0" w:color="auto"/>
        <w:left w:val="none" w:sz="0" w:space="0" w:color="auto"/>
        <w:bottom w:val="none" w:sz="0" w:space="0" w:color="auto"/>
        <w:right w:val="none" w:sz="0" w:space="0" w:color="auto"/>
      </w:divBdr>
    </w:div>
    <w:div w:id="512257494">
      <w:bodyDiv w:val="1"/>
      <w:marLeft w:val="0"/>
      <w:marRight w:val="0"/>
      <w:marTop w:val="0"/>
      <w:marBottom w:val="0"/>
      <w:divBdr>
        <w:top w:val="none" w:sz="0" w:space="0" w:color="auto"/>
        <w:left w:val="none" w:sz="0" w:space="0" w:color="auto"/>
        <w:bottom w:val="none" w:sz="0" w:space="0" w:color="auto"/>
        <w:right w:val="none" w:sz="0" w:space="0" w:color="auto"/>
      </w:divBdr>
    </w:div>
    <w:div w:id="593249640">
      <w:bodyDiv w:val="1"/>
      <w:marLeft w:val="0"/>
      <w:marRight w:val="0"/>
      <w:marTop w:val="0"/>
      <w:marBottom w:val="0"/>
      <w:divBdr>
        <w:top w:val="none" w:sz="0" w:space="0" w:color="auto"/>
        <w:left w:val="none" w:sz="0" w:space="0" w:color="auto"/>
        <w:bottom w:val="none" w:sz="0" w:space="0" w:color="auto"/>
        <w:right w:val="none" w:sz="0" w:space="0" w:color="auto"/>
      </w:divBdr>
    </w:div>
    <w:div w:id="898320592">
      <w:bodyDiv w:val="1"/>
      <w:marLeft w:val="0"/>
      <w:marRight w:val="0"/>
      <w:marTop w:val="0"/>
      <w:marBottom w:val="0"/>
      <w:divBdr>
        <w:top w:val="none" w:sz="0" w:space="0" w:color="auto"/>
        <w:left w:val="none" w:sz="0" w:space="0" w:color="auto"/>
        <w:bottom w:val="none" w:sz="0" w:space="0" w:color="auto"/>
        <w:right w:val="none" w:sz="0" w:space="0" w:color="auto"/>
      </w:divBdr>
      <w:divsChild>
        <w:div w:id="1756435382">
          <w:marLeft w:val="0"/>
          <w:marRight w:val="0"/>
          <w:marTop w:val="0"/>
          <w:marBottom w:val="0"/>
          <w:divBdr>
            <w:top w:val="none" w:sz="0" w:space="0" w:color="auto"/>
            <w:left w:val="none" w:sz="0" w:space="0" w:color="auto"/>
            <w:bottom w:val="none" w:sz="0" w:space="0" w:color="auto"/>
            <w:right w:val="none" w:sz="0" w:space="0" w:color="auto"/>
          </w:divBdr>
          <w:divsChild>
            <w:div w:id="476386922">
              <w:marLeft w:val="0"/>
              <w:marRight w:val="0"/>
              <w:marTop w:val="0"/>
              <w:marBottom w:val="0"/>
              <w:divBdr>
                <w:top w:val="none" w:sz="0" w:space="0" w:color="auto"/>
                <w:left w:val="none" w:sz="0" w:space="0" w:color="auto"/>
                <w:bottom w:val="none" w:sz="0" w:space="0" w:color="auto"/>
                <w:right w:val="none" w:sz="0" w:space="0" w:color="auto"/>
              </w:divBdr>
              <w:divsChild>
                <w:div w:id="1040320637">
                  <w:marLeft w:val="4200"/>
                  <w:marRight w:val="0"/>
                  <w:marTop w:val="0"/>
                  <w:marBottom w:val="0"/>
                  <w:divBdr>
                    <w:top w:val="none" w:sz="0" w:space="0" w:color="auto"/>
                    <w:left w:val="none" w:sz="0" w:space="0" w:color="auto"/>
                    <w:bottom w:val="none" w:sz="0" w:space="0" w:color="auto"/>
                    <w:right w:val="none" w:sz="0" w:space="0" w:color="auto"/>
                  </w:divBdr>
                  <w:divsChild>
                    <w:div w:id="135074825">
                      <w:marLeft w:val="0"/>
                      <w:marRight w:val="0"/>
                      <w:marTop w:val="0"/>
                      <w:marBottom w:val="0"/>
                      <w:divBdr>
                        <w:top w:val="none" w:sz="0" w:space="0" w:color="auto"/>
                        <w:left w:val="none" w:sz="0" w:space="0" w:color="auto"/>
                        <w:bottom w:val="none" w:sz="0" w:space="0" w:color="auto"/>
                        <w:right w:val="none" w:sz="0" w:space="0" w:color="auto"/>
                      </w:divBdr>
                      <w:divsChild>
                        <w:div w:id="271403727">
                          <w:marLeft w:val="0"/>
                          <w:marRight w:val="0"/>
                          <w:marTop w:val="0"/>
                          <w:marBottom w:val="0"/>
                          <w:divBdr>
                            <w:top w:val="none" w:sz="0" w:space="0" w:color="auto"/>
                            <w:left w:val="none" w:sz="0" w:space="0" w:color="auto"/>
                            <w:bottom w:val="none" w:sz="0" w:space="0" w:color="auto"/>
                            <w:right w:val="none" w:sz="0" w:space="0" w:color="auto"/>
                          </w:divBdr>
                          <w:divsChild>
                            <w:div w:id="1571767301">
                              <w:marLeft w:val="0"/>
                              <w:marRight w:val="0"/>
                              <w:marTop w:val="0"/>
                              <w:marBottom w:val="0"/>
                              <w:divBdr>
                                <w:top w:val="none" w:sz="0" w:space="0" w:color="auto"/>
                                <w:left w:val="none" w:sz="0" w:space="0" w:color="auto"/>
                                <w:bottom w:val="none" w:sz="0" w:space="0" w:color="auto"/>
                                <w:right w:val="none" w:sz="0" w:space="0" w:color="auto"/>
                              </w:divBdr>
                              <w:divsChild>
                                <w:div w:id="2063553938">
                                  <w:marLeft w:val="0"/>
                                  <w:marRight w:val="0"/>
                                  <w:marTop w:val="0"/>
                                  <w:marBottom w:val="0"/>
                                  <w:divBdr>
                                    <w:top w:val="none" w:sz="0" w:space="0" w:color="auto"/>
                                    <w:left w:val="none" w:sz="0" w:space="0" w:color="auto"/>
                                    <w:bottom w:val="none" w:sz="0" w:space="0" w:color="auto"/>
                                    <w:right w:val="none" w:sz="0" w:space="0" w:color="auto"/>
                                  </w:divBdr>
                                  <w:divsChild>
                                    <w:div w:id="1863324933">
                                      <w:marLeft w:val="0"/>
                                      <w:marRight w:val="0"/>
                                      <w:marTop w:val="0"/>
                                      <w:marBottom w:val="0"/>
                                      <w:divBdr>
                                        <w:top w:val="none" w:sz="0" w:space="0" w:color="auto"/>
                                        <w:left w:val="none" w:sz="0" w:space="0" w:color="auto"/>
                                        <w:bottom w:val="none" w:sz="0" w:space="0" w:color="auto"/>
                                        <w:right w:val="none" w:sz="0" w:space="0" w:color="auto"/>
                                      </w:divBdr>
                                      <w:divsChild>
                                        <w:div w:id="523787393">
                                          <w:marLeft w:val="0"/>
                                          <w:marRight w:val="0"/>
                                          <w:marTop w:val="0"/>
                                          <w:marBottom w:val="0"/>
                                          <w:divBdr>
                                            <w:top w:val="none" w:sz="0" w:space="0" w:color="auto"/>
                                            <w:left w:val="none" w:sz="0" w:space="0" w:color="auto"/>
                                            <w:bottom w:val="none" w:sz="0" w:space="0" w:color="auto"/>
                                            <w:right w:val="none" w:sz="0" w:space="0" w:color="auto"/>
                                          </w:divBdr>
                                          <w:divsChild>
                                            <w:div w:id="2090888050">
                                              <w:marLeft w:val="0"/>
                                              <w:marRight w:val="0"/>
                                              <w:marTop w:val="0"/>
                                              <w:marBottom w:val="0"/>
                                              <w:divBdr>
                                                <w:top w:val="none" w:sz="0" w:space="0" w:color="auto"/>
                                                <w:left w:val="none" w:sz="0" w:space="0" w:color="auto"/>
                                                <w:bottom w:val="none" w:sz="0" w:space="0" w:color="auto"/>
                                                <w:right w:val="none" w:sz="0" w:space="0" w:color="auto"/>
                                              </w:divBdr>
                                              <w:divsChild>
                                                <w:div w:id="554700504">
                                                  <w:marLeft w:val="0"/>
                                                  <w:marRight w:val="0"/>
                                                  <w:marTop w:val="0"/>
                                                  <w:marBottom w:val="0"/>
                                                  <w:divBdr>
                                                    <w:top w:val="none" w:sz="0" w:space="0" w:color="auto"/>
                                                    <w:left w:val="none" w:sz="0" w:space="0" w:color="auto"/>
                                                    <w:bottom w:val="none" w:sz="0" w:space="0" w:color="auto"/>
                                                    <w:right w:val="none" w:sz="0" w:space="0" w:color="auto"/>
                                                  </w:divBdr>
                                                  <w:divsChild>
                                                    <w:div w:id="1229531463">
                                                      <w:marLeft w:val="0"/>
                                                      <w:marRight w:val="0"/>
                                                      <w:marTop w:val="0"/>
                                                      <w:marBottom w:val="0"/>
                                                      <w:divBdr>
                                                        <w:top w:val="none" w:sz="0" w:space="0" w:color="auto"/>
                                                        <w:left w:val="none" w:sz="0" w:space="0" w:color="auto"/>
                                                        <w:bottom w:val="none" w:sz="0" w:space="0" w:color="auto"/>
                                                        <w:right w:val="none" w:sz="0" w:space="0" w:color="auto"/>
                                                      </w:divBdr>
                                                      <w:divsChild>
                                                        <w:div w:id="613680230">
                                                          <w:marLeft w:val="0"/>
                                                          <w:marRight w:val="0"/>
                                                          <w:marTop w:val="0"/>
                                                          <w:marBottom w:val="0"/>
                                                          <w:divBdr>
                                                            <w:top w:val="none" w:sz="0" w:space="0" w:color="auto"/>
                                                            <w:left w:val="none" w:sz="0" w:space="0" w:color="auto"/>
                                                            <w:bottom w:val="none" w:sz="0" w:space="0" w:color="auto"/>
                                                            <w:right w:val="none" w:sz="0" w:space="0" w:color="auto"/>
                                                          </w:divBdr>
                                                          <w:divsChild>
                                                            <w:div w:id="2038118028">
                                                              <w:marLeft w:val="0"/>
                                                              <w:marRight w:val="0"/>
                                                              <w:marTop w:val="0"/>
                                                              <w:marBottom w:val="0"/>
                                                              <w:divBdr>
                                                                <w:top w:val="none" w:sz="0" w:space="0" w:color="auto"/>
                                                                <w:left w:val="none" w:sz="0" w:space="0" w:color="auto"/>
                                                                <w:bottom w:val="none" w:sz="0" w:space="0" w:color="auto"/>
                                                                <w:right w:val="none" w:sz="0" w:space="0" w:color="auto"/>
                                                              </w:divBdr>
                                                              <w:divsChild>
                                                                <w:div w:id="16807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504429">
      <w:bodyDiv w:val="1"/>
      <w:marLeft w:val="0"/>
      <w:marRight w:val="0"/>
      <w:marTop w:val="0"/>
      <w:marBottom w:val="0"/>
      <w:divBdr>
        <w:top w:val="none" w:sz="0" w:space="0" w:color="auto"/>
        <w:left w:val="none" w:sz="0" w:space="0" w:color="auto"/>
        <w:bottom w:val="none" w:sz="0" w:space="0" w:color="auto"/>
        <w:right w:val="none" w:sz="0" w:space="0" w:color="auto"/>
      </w:divBdr>
    </w:div>
    <w:div w:id="1204245807">
      <w:bodyDiv w:val="1"/>
      <w:marLeft w:val="0"/>
      <w:marRight w:val="0"/>
      <w:marTop w:val="0"/>
      <w:marBottom w:val="0"/>
      <w:divBdr>
        <w:top w:val="none" w:sz="0" w:space="0" w:color="auto"/>
        <w:left w:val="none" w:sz="0" w:space="0" w:color="auto"/>
        <w:bottom w:val="none" w:sz="0" w:space="0" w:color="auto"/>
        <w:right w:val="none" w:sz="0" w:space="0" w:color="auto"/>
      </w:divBdr>
    </w:div>
    <w:div w:id="1241522031">
      <w:bodyDiv w:val="1"/>
      <w:marLeft w:val="0"/>
      <w:marRight w:val="0"/>
      <w:marTop w:val="0"/>
      <w:marBottom w:val="0"/>
      <w:divBdr>
        <w:top w:val="none" w:sz="0" w:space="0" w:color="auto"/>
        <w:left w:val="none" w:sz="0" w:space="0" w:color="auto"/>
        <w:bottom w:val="none" w:sz="0" w:space="0" w:color="auto"/>
        <w:right w:val="none" w:sz="0" w:space="0" w:color="auto"/>
      </w:divBdr>
    </w:div>
    <w:div w:id="1378630167">
      <w:bodyDiv w:val="1"/>
      <w:marLeft w:val="0"/>
      <w:marRight w:val="0"/>
      <w:marTop w:val="0"/>
      <w:marBottom w:val="0"/>
      <w:divBdr>
        <w:top w:val="none" w:sz="0" w:space="0" w:color="auto"/>
        <w:left w:val="none" w:sz="0" w:space="0" w:color="auto"/>
        <w:bottom w:val="none" w:sz="0" w:space="0" w:color="auto"/>
        <w:right w:val="none" w:sz="0" w:space="0" w:color="auto"/>
      </w:divBdr>
    </w:div>
    <w:div w:id="1433207407">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02231956">
      <w:bodyDiv w:val="1"/>
      <w:marLeft w:val="0"/>
      <w:marRight w:val="0"/>
      <w:marTop w:val="0"/>
      <w:marBottom w:val="0"/>
      <w:divBdr>
        <w:top w:val="none" w:sz="0" w:space="0" w:color="auto"/>
        <w:left w:val="none" w:sz="0" w:space="0" w:color="auto"/>
        <w:bottom w:val="none" w:sz="0" w:space="0" w:color="auto"/>
        <w:right w:val="none" w:sz="0" w:space="0" w:color="auto"/>
      </w:divBdr>
    </w:div>
    <w:div w:id="1511262868">
      <w:bodyDiv w:val="1"/>
      <w:marLeft w:val="0"/>
      <w:marRight w:val="0"/>
      <w:marTop w:val="0"/>
      <w:marBottom w:val="0"/>
      <w:divBdr>
        <w:top w:val="none" w:sz="0" w:space="0" w:color="auto"/>
        <w:left w:val="none" w:sz="0" w:space="0" w:color="auto"/>
        <w:bottom w:val="none" w:sz="0" w:space="0" w:color="auto"/>
        <w:right w:val="none" w:sz="0" w:space="0" w:color="auto"/>
      </w:divBdr>
    </w:div>
    <w:div w:id="1555391064">
      <w:bodyDiv w:val="1"/>
      <w:marLeft w:val="0"/>
      <w:marRight w:val="0"/>
      <w:marTop w:val="0"/>
      <w:marBottom w:val="0"/>
      <w:divBdr>
        <w:top w:val="none" w:sz="0" w:space="0" w:color="auto"/>
        <w:left w:val="none" w:sz="0" w:space="0" w:color="auto"/>
        <w:bottom w:val="none" w:sz="0" w:space="0" w:color="auto"/>
        <w:right w:val="none" w:sz="0" w:space="0" w:color="auto"/>
      </w:divBdr>
    </w:div>
    <w:div w:id="1851482726">
      <w:bodyDiv w:val="1"/>
      <w:marLeft w:val="0"/>
      <w:marRight w:val="0"/>
      <w:marTop w:val="0"/>
      <w:marBottom w:val="0"/>
      <w:divBdr>
        <w:top w:val="none" w:sz="0" w:space="0" w:color="auto"/>
        <w:left w:val="none" w:sz="0" w:space="0" w:color="auto"/>
        <w:bottom w:val="none" w:sz="0" w:space="0" w:color="auto"/>
        <w:right w:val="none" w:sz="0" w:space="0" w:color="auto"/>
      </w:divBdr>
    </w:div>
    <w:div w:id="1979677159">
      <w:bodyDiv w:val="1"/>
      <w:marLeft w:val="0"/>
      <w:marRight w:val="0"/>
      <w:marTop w:val="0"/>
      <w:marBottom w:val="0"/>
      <w:divBdr>
        <w:top w:val="none" w:sz="0" w:space="0" w:color="auto"/>
        <w:left w:val="none" w:sz="0" w:space="0" w:color="auto"/>
        <w:bottom w:val="none" w:sz="0" w:space="0" w:color="auto"/>
        <w:right w:val="none" w:sz="0" w:space="0" w:color="auto"/>
      </w:divBdr>
    </w:div>
    <w:div w:id="20911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20cf303027@contoso.com" TargetMode="External"/><Relationship Id="rId18" Type="http://schemas.openxmlformats.org/officeDocument/2006/relationships/hyperlink" Target="tel:+14257224670;ext=24670" TargetMode="External"/><Relationship Id="rId26" Type="http://schemas.openxmlformats.org/officeDocument/2006/relationships/hyperlink" Target="mailto:confrm1@contoso.onmicrosoft.com" TargetMode="External"/><Relationship Id="rId39" Type="http://schemas.openxmlformats.org/officeDocument/2006/relationships/customXml" Target="../customXml/item3.xml"/><Relationship Id="rId21" Type="http://schemas.openxmlformats.org/officeDocument/2006/relationships/hyperlink" Target="mailto:confrm1@contoso.net" TargetMode="External"/><Relationship Id="rId34" Type="http://schemas.openxmlformats.org/officeDocument/2006/relationships/footer" Target="footer2.xml"/><Relationship Id="rId42" Type="http://schemas.openxmlformats.org/officeDocument/2006/relationships/customXml" Target="../customXml/item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technet.microsoft.com/en-us/library/jj688118(v=ocs.15).aspx" TargetMode="External"/><Relationship Id="rId29" Type="http://schemas.openxmlformats.org/officeDocument/2006/relationships/hyperlink" Target="tel:+14257224670;ext=24670"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f303027@contoso.com" TargetMode="External"/><Relationship Id="rId24" Type="http://schemas.openxmlformats.org/officeDocument/2006/relationships/image" Target="media/image5.emf"/><Relationship Id="rId32" Type="http://schemas.openxmlformats.org/officeDocument/2006/relationships/hyperlink" Target="http://go.microsoft.com/fwlink/?LinkID=213040" TargetMode="External"/><Relationship Id="rId37" Type="http://schemas.openxmlformats.org/officeDocument/2006/relationships/fontTable" Target="fontTable.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mailto:lmrfeedback@contoso.com" TargetMode="External"/><Relationship Id="rId23" Type="http://schemas.openxmlformats.org/officeDocument/2006/relationships/hyperlink" Target="http://technet.microsoft.com/en-us/library/cc978255.aspx" TargetMode="External"/><Relationship Id="rId28" Type="http://schemas.openxmlformats.org/officeDocument/2006/relationships/hyperlink" Target="https://ps.outlook.com/powershell"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cf303027@contoso.com" TargetMode="External"/><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mailto:lmrfeedback@contoso.com" TargetMode="External"/><Relationship Id="rId22" Type="http://schemas.openxmlformats.org/officeDocument/2006/relationships/image" Target="media/image4.png"/><Relationship Id="rId27" Type="http://schemas.openxmlformats.org/officeDocument/2006/relationships/hyperlink" Target="mailto:confrm2@contoso.onmicrosoft.com" TargetMode="External"/><Relationship Id="rId30" Type="http://schemas.openxmlformats.org/officeDocument/2006/relationships/image" Target="media/image6.png"/><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cf313403@microsoft.com" TargetMode="External"/><Relationship Id="rId17" Type="http://schemas.openxmlformats.org/officeDocument/2006/relationships/hyperlink" Target="sip:cf303027@contoso.com" TargetMode="External"/><Relationship Id="rId25" Type="http://schemas.openxmlformats.org/officeDocument/2006/relationships/package" Target="embeddings/Dibujo_de_Microsoft_Visio1.vsdx"/><Relationship Id="rId33" Type="http://schemas.openxmlformats.org/officeDocument/2006/relationships/header" Target="header1.xml"/><Relationship Id="rId3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60A24DD3F88ADA4AB58B6CADD30FA947" ma:contentTypeVersion="1" ma:contentTypeDescription="Crear nuevo documento." ma:contentTypeScope="" ma:versionID="ef6828f9aa0b0eab252cdc236453a8f9">
  <xsd:schema xmlns:xsd="http://www.w3.org/2001/XMLSchema" xmlns:xs="http://www.w3.org/2001/XMLSchema" xmlns:p="http://schemas.microsoft.com/office/2006/metadata/properties" xmlns:ns2="2947a181-12bd-4c3f-b12a-19ac0ce9566b" targetNamespace="http://schemas.microsoft.com/office/2006/metadata/properties" ma:root="true" ma:fieldsID="f78b705c72953f5475ada07234169d01" ns2:_="">
    <xsd:import namespace="2947a181-12bd-4c3f-b12a-19ac0ce9566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7a181-12bd-4c3f-b12a-19ac0ce9566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2947a181-12bd-4c3f-b12a-19ac0ce9566b">R2YAP2HARJJ3-3-2985</_dlc_DocId>
    <_dlc_DocIdUrl xmlns="2947a181-12bd-4c3f-b12a-19ac0ce9566b">
      <Url>http://blog.asirsl.com/_layouts/DocIdRedir.aspx?ID=R2YAP2HARJJ3-3-2985</Url>
      <Description>R2YAP2HARJJ3-3-2985</Description>
    </_dlc_DocIdUrl>
  </documentManagement>
</p:properties>
</file>

<file path=customXml/itemProps1.xml><?xml version="1.0" encoding="utf-8"?>
<ds:datastoreItem xmlns:ds="http://schemas.openxmlformats.org/officeDocument/2006/customXml" ds:itemID="{5292225F-E7F3-49C3-B9F4-C0220D055A9D}"/>
</file>

<file path=customXml/itemProps2.xml><?xml version="1.0" encoding="utf-8"?>
<ds:datastoreItem xmlns:ds="http://schemas.openxmlformats.org/officeDocument/2006/customXml" ds:itemID="{FB7FA7B4-F633-40E3-B267-31149E383399}"/>
</file>

<file path=customXml/itemProps3.xml><?xml version="1.0" encoding="utf-8"?>
<ds:datastoreItem xmlns:ds="http://schemas.openxmlformats.org/officeDocument/2006/customXml" ds:itemID="{6BD26D3E-61A6-4543-B190-6511D11F4CF4}"/>
</file>

<file path=customXml/itemProps4.xml><?xml version="1.0" encoding="utf-8"?>
<ds:datastoreItem xmlns:ds="http://schemas.openxmlformats.org/officeDocument/2006/customXml" ds:itemID="{CC6B0465-4AF0-4997-8E27-5B1517EF4EE4}"/>
</file>

<file path=customXml/itemProps5.xml><?xml version="1.0" encoding="utf-8"?>
<ds:datastoreItem xmlns:ds="http://schemas.openxmlformats.org/officeDocument/2006/customXml" ds:itemID="{FF9AA0E8-6B37-4783-83E3-C263442F5AA7}"/>
</file>

<file path=customXml/itemProps6.xml><?xml version="1.0" encoding="utf-8"?>
<ds:datastoreItem xmlns:ds="http://schemas.openxmlformats.org/officeDocument/2006/customXml" ds:itemID="{46F6EA70-9301-4496-B115-43226D1B681C}"/>
</file>

<file path=docProps/app.xml><?xml version="1.0" encoding="utf-8"?>
<Properties xmlns="http://schemas.openxmlformats.org/officeDocument/2006/extended-properties" xmlns:vt="http://schemas.openxmlformats.org/officeDocument/2006/docPropsVTypes">
  <Template>Normal</Template>
  <TotalTime>0</TotalTime>
  <Pages>10</Pages>
  <Words>5791</Words>
  <Characters>31851</Characters>
  <Application>Microsoft Office Word</Application>
  <DocSecurity>0</DocSecurity>
  <Lines>265</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37567</CharactersWithSpaces>
  <SharedDoc>false</SharedDoc>
  <HLinks>
    <vt:vector size="204" baseType="variant">
      <vt:variant>
        <vt:i4>1769486</vt:i4>
      </vt:variant>
      <vt:variant>
        <vt:i4>159</vt:i4>
      </vt:variant>
      <vt:variant>
        <vt:i4>0</vt:i4>
      </vt:variant>
      <vt:variant>
        <vt:i4>5</vt:i4>
      </vt:variant>
      <vt:variant>
        <vt:lpwstr>http://go.microsoft.com/fwlink/?LinkID=213040</vt:lpwstr>
      </vt:variant>
      <vt:variant>
        <vt:lpwstr/>
      </vt:variant>
      <vt:variant>
        <vt:i4>7995518</vt:i4>
      </vt:variant>
      <vt:variant>
        <vt:i4>156</vt:i4>
      </vt:variant>
      <vt:variant>
        <vt:i4>0</vt:i4>
      </vt:variant>
      <vt:variant>
        <vt:i4>5</vt:i4>
      </vt:variant>
      <vt:variant>
        <vt:lpwstr>tel:+14257224670;ext=24670</vt:lpwstr>
      </vt:variant>
      <vt:variant>
        <vt:lpwstr/>
      </vt:variant>
      <vt:variant>
        <vt:i4>131098</vt:i4>
      </vt:variant>
      <vt:variant>
        <vt:i4>153</vt:i4>
      </vt:variant>
      <vt:variant>
        <vt:i4>0</vt:i4>
      </vt:variant>
      <vt:variant>
        <vt:i4>5</vt:i4>
      </vt:variant>
      <vt:variant>
        <vt:lpwstr>https://ps.outlook.com/powershell</vt:lpwstr>
      </vt:variant>
      <vt:variant>
        <vt:lpwstr/>
      </vt:variant>
      <vt:variant>
        <vt:i4>3735561</vt:i4>
      </vt:variant>
      <vt:variant>
        <vt:i4>150</vt:i4>
      </vt:variant>
      <vt:variant>
        <vt:i4>0</vt:i4>
      </vt:variant>
      <vt:variant>
        <vt:i4>5</vt:i4>
      </vt:variant>
      <vt:variant>
        <vt:lpwstr>mailto:confrm2@contoso.onmicrosoft.com</vt:lpwstr>
      </vt:variant>
      <vt:variant>
        <vt:lpwstr/>
      </vt:variant>
      <vt:variant>
        <vt:i4>3801097</vt:i4>
      </vt:variant>
      <vt:variant>
        <vt:i4>147</vt:i4>
      </vt:variant>
      <vt:variant>
        <vt:i4>0</vt:i4>
      </vt:variant>
      <vt:variant>
        <vt:i4>5</vt:i4>
      </vt:variant>
      <vt:variant>
        <vt:lpwstr>mailto:confrm1@contoso.onmicrosoft.com</vt:lpwstr>
      </vt:variant>
      <vt:variant>
        <vt:lpwstr/>
      </vt:variant>
      <vt:variant>
        <vt:i4>851999</vt:i4>
      </vt:variant>
      <vt:variant>
        <vt:i4>141</vt:i4>
      </vt:variant>
      <vt:variant>
        <vt:i4>0</vt:i4>
      </vt:variant>
      <vt:variant>
        <vt:i4>5</vt:i4>
      </vt:variant>
      <vt:variant>
        <vt:lpwstr>http://technet.microsoft.com/en-us/library/cc978255.aspx</vt:lpwstr>
      </vt:variant>
      <vt:variant>
        <vt:lpwstr/>
      </vt:variant>
      <vt:variant>
        <vt:i4>3866701</vt:i4>
      </vt:variant>
      <vt:variant>
        <vt:i4>138</vt:i4>
      </vt:variant>
      <vt:variant>
        <vt:i4>0</vt:i4>
      </vt:variant>
      <vt:variant>
        <vt:i4>5</vt:i4>
      </vt:variant>
      <vt:variant>
        <vt:lpwstr>mailto:confrm1@contoso.net</vt:lpwstr>
      </vt:variant>
      <vt:variant>
        <vt:lpwstr/>
      </vt:variant>
      <vt:variant>
        <vt:i4>6422629</vt:i4>
      </vt:variant>
      <vt:variant>
        <vt:i4>135</vt:i4>
      </vt:variant>
      <vt:variant>
        <vt:i4>0</vt:i4>
      </vt:variant>
      <vt:variant>
        <vt:i4>5</vt:i4>
      </vt:variant>
      <vt:variant>
        <vt:lpwstr>http://technet.microsoft.com/en-us/library/jj688118(v=ocs.15).aspx</vt:lpwstr>
      </vt:variant>
      <vt:variant>
        <vt:lpwstr/>
      </vt:variant>
      <vt:variant>
        <vt:i4>5898357</vt:i4>
      </vt:variant>
      <vt:variant>
        <vt:i4>132</vt:i4>
      </vt:variant>
      <vt:variant>
        <vt:i4>0</vt:i4>
      </vt:variant>
      <vt:variant>
        <vt:i4>5</vt:i4>
      </vt:variant>
      <vt:variant>
        <vt:lpwstr>mailto:cf303027@contoso.com</vt:lpwstr>
      </vt:variant>
      <vt:variant>
        <vt:lpwstr/>
      </vt:variant>
      <vt:variant>
        <vt:i4>7995518</vt:i4>
      </vt:variant>
      <vt:variant>
        <vt:i4>129</vt:i4>
      </vt:variant>
      <vt:variant>
        <vt:i4>0</vt:i4>
      </vt:variant>
      <vt:variant>
        <vt:i4>5</vt:i4>
      </vt:variant>
      <vt:variant>
        <vt:lpwstr>tel:+14257224670;ext=24670</vt:lpwstr>
      </vt:variant>
      <vt:variant>
        <vt:lpwstr/>
      </vt:variant>
      <vt:variant>
        <vt:i4>65595</vt:i4>
      </vt:variant>
      <vt:variant>
        <vt:i4>126</vt:i4>
      </vt:variant>
      <vt:variant>
        <vt:i4>0</vt:i4>
      </vt:variant>
      <vt:variant>
        <vt:i4>5</vt:i4>
      </vt:variant>
      <vt:variant>
        <vt:lpwstr>sip:cf303027@contoso.com</vt:lpwstr>
      </vt:variant>
      <vt:variant>
        <vt:lpwstr/>
      </vt:variant>
      <vt:variant>
        <vt:i4>2424896</vt:i4>
      </vt:variant>
      <vt:variant>
        <vt:i4>123</vt:i4>
      </vt:variant>
      <vt:variant>
        <vt:i4>0</vt:i4>
      </vt:variant>
      <vt:variant>
        <vt:i4>5</vt:i4>
      </vt:variant>
      <vt:variant>
        <vt:lpwstr>mailto:%20cf303027@contoso.com</vt:lpwstr>
      </vt:variant>
      <vt:variant>
        <vt:lpwstr/>
      </vt:variant>
      <vt:variant>
        <vt:i4>4063235</vt:i4>
      </vt:variant>
      <vt:variant>
        <vt:i4>120</vt:i4>
      </vt:variant>
      <vt:variant>
        <vt:i4>0</vt:i4>
      </vt:variant>
      <vt:variant>
        <vt:i4>5</vt:i4>
      </vt:variant>
      <vt:variant>
        <vt:lpwstr>mailto:cf313403@microsoft.com</vt:lpwstr>
      </vt:variant>
      <vt:variant>
        <vt:lpwstr/>
      </vt:variant>
      <vt:variant>
        <vt:i4>5898357</vt:i4>
      </vt:variant>
      <vt:variant>
        <vt:i4>117</vt:i4>
      </vt:variant>
      <vt:variant>
        <vt:i4>0</vt:i4>
      </vt:variant>
      <vt:variant>
        <vt:i4>5</vt:i4>
      </vt:variant>
      <vt:variant>
        <vt:lpwstr>mailto:cf303027@contoso.com</vt:lpwstr>
      </vt:variant>
      <vt:variant>
        <vt:lpwstr/>
      </vt:variant>
      <vt:variant>
        <vt:i4>1900596</vt:i4>
      </vt:variant>
      <vt:variant>
        <vt:i4>110</vt:i4>
      </vt:variant>
      <vt:variant>
        <vt:i4>0</vt:i4>
      </vt:variant>
      <vt:variant>
        <vt:i4>5</vt:i4>
      </vt:variant>
      <vt:variant>
        <vt:lpwstr/>
      </vt:variant>
      <vt:variant>
        <vt:lpwstr>_Toc358993652</vt:lpwstr>
      </vt:variant>
      <vt:variant>
        <vt:i4>1900596</vt:i4>
      </vt:variant>
      <vt:variant>
        <vt:i4>104</vt:i4>
      </vt:variant>
      <vt:variant>
        <vt:i4>0</vt:i4>
      </vt:variant>
      <vt:variant>
        <vt:i4>5</vt:i4>
      </vt:variant>
      <vt:variant>
        <vt:lpwstr/>
      </vt:variant>
      <vt:variant>
        <vt:lpwstr>_Toc358993651</vt:lpwstr>
      </vt:variant>
      <vt:variant>
        <vt:i4>1900596</vt:i4>
      </vt:variant>
      <vt:variant>
        <vt:i4>98</vt:i4>
      </vt:variant>
      <vt:variant>
        <vt:i4>0</vt:i4>
      </vt:variant>
      <vt:variant>
        <vt:i4>5</vt:i4>
      </vt:variant>
      <vt:variant>
        <vt:lpwstr/>
      </vt:variant>
      <vt:variant>
        <vt:lpwstr>_Toc358993650</vt:lpwstr>
      </vt:variant>
      <vt:variant>
        <vt:i4>1835060</vt:i4>
      </vt:variant>
      <vt:variant>
        <vt:i4>92</vt:i4>
      </vt:variant>
      <vt:variant>
        <vt:i4>0</vt:i4>
      </vt:variant>
      <vt:variant>
        <vt:i4>5</vt:i4>
      </vt:variant>
      <vt:variant>
        <vt:lpwstr/>
      </vt:variant>
      <vt:variant>
        <vt:lpwstr>_Toc358993649</vt:lpwstr>
      </vt:variant>
      <vt:variant>
        <vt:i4>1835060</vt:i4>
      </vt:variant>
      <vt:variant>
        <vt:i4>86</vt:i4>
      </vt:variant>
      <vt:variant>
        <vt:i4>0</vt:i4>
      </vt:variant>
      <vt:variant>
        <vt:i4>5</vt:i4>
      </vt:variant>
      <vt:variant>
        <vt:lpwstr/>
      </vt:variant>
      <vt:variant>
        <vt:lpwstr>_Toc358993648</vt:lpwstr>
      </vt:variant>
      <vt:variant>
        <vt:i4>1835060</vt:i4>
      </vt:variant>
      <vt:variant>
        <vt:i4>80</vt:i4>
      </vt:variant>
      <vt:variant>
        <vt:i4>0</vt:i4>
      </vt:variant>
      <vt:variant>
        <vt:i4>5</vt:i4>
      </vt:variant>
      <vt:variant>
        <vt:lpwstr/>
      </vt:variant>
      <vt:variant>
        <vt:lpwstr>_Toc358993647</vt:lpwstr>
      </vt:variant>
      <vt:variant>
        <vt:i4>1835060</vt:i4>
      </vt:variant>
      <vt:variant>
        <vt:i4>74</vt:i4>
      </vt:variant>
      <vt:variant>
        <vt:i4>0</vt:i4>
      </vt:variant>
      <vt:variant>
        <vt:i4>5</vt:i4>
      </vt:variant>
      <vt:variant>
        <vt:lpwstr/>
      </vt:variant>
      <vt:variant>
        <vt:lpwstr>_Toc358993646</vt:lpwstr>
      </vt:variant>
      <vt:variant>
        <vt:i4>1835060</vt:i4>
      </vt:variant>
      <vt:variant>
        <vt:i4>68</vt:i4>
      </vt:variant>
      <vt:variant>
        <vt:i4>0</vt:i4>
      </vt:variant>
      <vt:variant>
        <vt:i4>5</vt:i4>
      </vt:variant>
      <vt:variant>
        <vt:lpwstr/>
      </vt:variant>
      <vt:variant>
        <vt:lpwstr>_Toc358993645</vt:lpwstr>
      </vt:variant>
      <vt:variant>
        <vt:i4>1835060</vt:i4>
      </vt:variant>
      <vt:variant>
        <vt:i4>62</vt:i4>
      </vt:variant>
      <vt:variant>
        <vt:i4>0</vt:i4>
      </vt:variant>
      <vt:variant>
        <vt:i4>5</vt:i4>
      </vt:variant>
      <vt:variant>
        <vt:lpwstr/>
      </vt:variant>
      <vt:variant>
        <vt:lpwstr>_Toc358993644</vt:lpwstr>
      </vt:variant>
      <vt:variant>
        <vt:i4>1835060</vt:i4>
      </vt:variant>
      <vt:variant>
        <vt:i4>56</vt:i4>
      </vt:variant>
      <vt:variant>
        <vt:i4>0</vt:i4>
      </vt:variant>
      <vt:variant>
        <vt:i4>5</vt:i4>
      </vt:variant>
      <vt:variant>
        <vt:lpwstr/>
      </vt:variant>
      <vt:variant>
        <vt:lpwstr>_Toc358993643</vt:lpwstr>
      </vt:variant>
      <vt:variant>
        <vt:i4>1835060</vt:i4>
      </vt:variant>
      <vt:variant>
        <vt:i4>50</vt:i4>
      </vt:variant>
      <vt:variant>
        <vt:i4>0</vt:i4>
      </vt:variant>
      <vt:variant>
        <vt:i4>5</vt:i4>
      </vt:variant>
      <vt:variant>
        <vt:lpwstr/>
      </vt:variant>
      <vt:variant>
        <vt:lpwstr>_Toc358993642</vt:lpwstr>
      </vt:variant>
      <vt:variant>
        <vt:i4>1835060</vt:i4>
      </vt:variant>
      <vt:variant>
        <vt:i4>44</vt:i4>
      </vt:variant>
      <vt:variant>
        <vt:i4>0</vt:i4>
      </vt:variant>
      <vt:variant>
        <vt:i4>5</vt:i4>
      </vt:variant>
      <vt:variant>
        <vt:lpwstr/>
      </vt:variant>
      <vt:variant>
        <vt:lpwstr>_Toc358993641</vt:lpwstr>
      </vt:variant>
      <vt:variant>
        <vt:i4>1835060</vt:i4>
      </vt:variant>
      <vt:variant>
        <vt:i4>38</vt:i4>
      </vt:variant>
      <vt:variant>
        <vt:i4>0</vt:i4>
      </vt:variant>
      <vt:variant>
        <vt:i4>5</vt:i4>
      </vt:variant>
      <vt:variant>
        <vt:lpwstr/>
      </vt:variant>
      <vt:variant>
        <vt:lpwstr>_Toc358993640</vt:lpwstr>
      </vt:variant>
      <vt:variant>
        <vt:i4>1769524</vt:i4>
      </vt:variant>
      <vt:variant>
        <vt:i4>32</vt:i4>
      </vt:variant>
      <vt:variant>
        <vt:i4>0</vt:i4>
      </vt:variant>
      <vt:variant>
        <vt:i4>5</vt:i4>
      </vt:variant>
      <vt:variant>
        <vt:lpwstr/>
      </vt:variant>
      <vt:variant>
        <vt:lpwstr>_Toc358993639</vt:lpwstr>
      </vt:variant>
      <vt:variant>
        <vt:i4>1769524</vt:i4>
      </vt:variant>
      <vt:variant>
        <vt:i4>26</vt:i4>
      </vt:variant>
      <vt:variant>
        <vt:i4>0</vt:i4>
      </vt:variant>
      <vt:variant>
        <vt:i4>5</vt:i4>
      </vt:variant>
      <vt:variant>
        <vt:lpwstr/>
      </vt:variant>
      <vt:variant>
        <vt:lpwstr>_Toc358993638</vt:lpwstr>
      </vt:variant>
      <vt:variant>
        <vt:i4>1769524</vt:i4>
      </vt:variant>
      <vt:variant>
        <vt:i4>20</vt:i4>
      </vt:variant>
      <vt:variant>
        <vt:i4>0</vt:i4>
      </vt:variant>
      <vt:variant>
        <vt:i4>5</vt:i4>
      </vt:variant>
      <vt:variant>
        <vt:lpwstr/>
      </vt:variant>
      <vt:variant>
        <vt:lpwstr>_Toc358993637</vt:lpwstr>
      </vt:variant>
      <vt:variant>
        <vt:i4>1769524</vt:i4>
      </vt:variant>
      <vt:variant>
        <vt:i4>14</vt:i4>
      </vt:variant>
      <vt:variant>
        <vt:i4>0</vt:i4>
      </vt:variant>
      <vt:variant>
        <vt:i4>5</vt:i4>
      </vt:variant>
      <vt:variant>
        <vt:lpwstr/>
      </vt:variant>
      <vt:variant>
        <vt:lpwstr>_Toc358993636</vt:lpwstr>
      </vt:variant>
      <vt:variant>
        <vt:i4>1769524</vt:i4>
      </vt:variant>
      <vt:variant>
        <vt:i4>8</vt:i4>
      </vt:variant>
      <vt:variant>
        <vt:i4>0</vt:i4>
      </vt:variant>
      <vt:variant>
        <vt:i4>5</vt:i4>
      </vt:variant>
      <vt:variant>
        <vt:lpwstr/>
      </vt:variant>
      <vt:variant>
        <vt:lpwstr>_Toc358993635</vt:lpwstr>
      </vt:variant>
      <vt:variant>
        <vt:i4>1769524</vt:i4>
      </vt:variant>
      <vt:variant>
        <vt:i4>2</vt:i4>
      </vt:variant>
      <vt:variant>
        <vt:i4>0</vt:i4>
      </vt:variant>
      <vt:variant>
        <vt:i4>5</vt:i4>
      </vt:variant>
      <vt:variant>
        <vt:lpwstr/>
      </vt:variant>
      <vt:variant>
        <vt:lpwstr>_Toc358993634</vt:lpwstr>
      </vt:variant>
      <vt:variant>
        <vt:i4>7602252</vt:i4>
      </vt:variant>
      <vt:variant>
        <vt:i4>0</vt:i4>
      </vt:variant>
      <vt:variant>
        <vt:i4>0</vt:i4>
      </vt:variant>
      <vt:variant>
        <vt:i4>5</vt:i4>
      </vt:variant>
      <vt:variant>
        <vt:lpwstr>mailto:lmrfeedback@contoso.com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2013-06-18T05:41:00Z</dcterms:created>
  <dcterms:modified xsi:type="dcterms:W3CDTF">2013-06-18T05:41:00Z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0x01010060A24DD3F88ADA4AB58B6CADD30FA947</vt:lpwstr>
  </property>
  <property fmtid="{D5CDD505-2E9C-101B-9397-08002B2CF9AE}" pid="3" name="_dlc_DocIdItemGuid">
    <vt:lpwstr>595b8bd7-3985-46e6-9a4e-1832867a011e</vt:lpwstr>
  </property>
</Properties>
</file>